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4B" w:rsidRDefault="00C3224B" w:rsidP="00C3224B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-270510</wp:posOffset>
            </wp:positionV>
            <wp:extent cx="7552690" cy="10685780"/>
            <wp:effectExtent l="19050" t="0" r="0" b="0"/>
            <wp:wrapNone/>
            <wp:docPr id="5" name="Рисунок 5" descr="C:\ШКОЛА\АТТЕСТАЦИЯ\2019 г\Агасиева  Еане\Уроки\Тит листы\hello_html_2252cf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ШКОЛА\АТТЕСТАЦИЯ\2019 г\Агасиева  Еане\Уроки\Тит листы\hello_html_2252cf3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24B" w:rsidRDefault="00C3224B" w:rsidP="00C3224B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МКОУ «</w:t>
      </w:r>
      <w:proofErr w:type="spellStart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Хили-Пенджикская</w:t>
      </w:r>
      <w:proofErr w:type="spellEnd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СОШ»</w:t>
      </w: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C3224B" w:rsidRPr="00C8659E" w:rsidRDefault="00C3224B" w:rsidP="00C3224B">
      <w:pPr>
        <w:pStyle w:val="a6"/>
        <w:rPr>
          <w:rFonts w:ascii="Times New Roman" w:hAnsi="Times New Roman" w:cs="Times New Roman"/>
          <w:color w:val="0033CC"/>
          <w:sz w:val="96"/>
          <w:szCs w:val="96"/>
        </w:rPr>
      </w:pP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Открытый урок </w:t>
      </w: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по </w:t>
      </w:r>
      <w:r>
        <w:rPr>
          <w:rFonts w:ascii="Times New Roman" w:hAnsi="Times New Roman" w:cs="Times New Roman"/>
          <w:color w:val="0033CC"/>
          <w:sz w:val="96"/>
          <w:szCs w:val="96"/>
        </w:rPr>
        <w:t>математике</w:t>
      </w: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32"/>
          <w:szCs w:val="32"/>
        </w:rPr>
        <w:t xml:space="preserve"> </w:t>
      </w:r>
      <w:r w:rsidRPr="00C8659E">
        <w:rPr>
          <w:rFonts w:ascii="Times New Roman" w:hAnsi="Times New Roman" w:cs="Times New Roman"/>
          <w:sz w:val="56"/>
          <w:szCs w:val="56"/>
        </w:rPr>
        <w:t xml:space="preserve">в </w:t>
      </w:r>
      <w:r>
        <w:rPr>
          <w:rFonts w:ascii="Times New Roman" w:hAnsi="Times New Roman" w:cs="Times New Roman"/>
          <w:sz w:val="56"/>
          <w:szCs w:val="56"/>
        </w:rPr>
        <w:t>7</w:t>
      </w:r>
      <w:r w:rsidRPr="00C8659E">
        <w:rPr>
          <w:rFonts w:ascii="Times New Roman" w:hAnsi="Times New Roman" w:cs="Times New Roman"/>
          <w:sz w:val="56"/>
          <w:szCs w:val="56"/>
        </w:rPr>
        <w:t xml:space="preserve"> классе </w:t>
      </w: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56"/>
          <w:szCs w:val="56"/>
        </w:rPr>
        <w:t>на тему:</w:t>
      </w: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C3224B" w:rsidRDefault="00C3224B" w:rsidP="00C3224B">
      <w:pPr>
        <w:pStyle w:val="a6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AB172C"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Признаки равенства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>прямоугольных</w:t>
      </w:r>
      <w:proofErr w:type="gramEnd"/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</w:t>
      </w:r>
    </w:p>
    <w:p w:rsidR="00C3224B" w:rsidRPr="00AB172C" w:rsidRDefault="00C3224B" w:rsidP="00C3224B">
      <w:pPr>
        <w:pStyle w:val="a6"/>
        <w:jc w:val="center"/>
        <w:rPr>
          <w:rFonts w:ascii="Times New Roman" w:hAnsi="Times New Roman" w:cs="Times New Roman"/>
          <w:color w:val="FF000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>треугольников</w:t>
      </w:r>
      <w:r w:rsidRPr="00AB172C">
        <w:rPr>
          <w:rFonts w:ascii="Times New Roman" w:hAnsi="Times New Roman" w:cs="Times New Roman"/>
          <w:b/>
          <w:color w:val="FF0000"/>
          <w:sz w:val="72"/>
          <w:szCs w:val="72"/>
        </w:rPr>
        <w:t>»</w:t>
      </w:r>
      <w:r w:rsidRPr="00AB172C">
        <w:rPr>
          <w:rFonts w:ascii="Times New Roman" w:hAnsi="Times New Roman" w:cs="Times New Roman"/>
          <w:color w:val="FF0000"/>
          <w:sz w:val="72"/>
          <w:szCs w:val="72"/>
          <w:lang w:eastAsia="ru-RU"/>
        </w:rPr>
        <w:t xml:space="preserve"> </w:t>
      </w: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C3224B" w:rsidRPr="00C8659E" w:rsidRDefault="00C3224B" w:rsidP="00C3224B">
      <w:pPr>
        <w:pStyle w:val="a6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C8659E">
        <w:rPr>
          <w:rFonts w:ascii="Times New Roman" w:hAnsi="Times New Roman" w:cs="Times New Roman"/>
          <w:b/>
          <w:color w:val="0033CC"/>
          <w:sz w:val="32"/>
          <w:szCs w:val="32"/>
        </w:rPr>
        <w:t>Учитель математики</w:t>
      </w:r>
    </w:p>
    <w:p w:rsidR="00C3224B" w:rsidRPr="00A22D3C" w:rsidRDefault="00C3224B" w:rsidP="00C3224B">
      <w:pPr>
        <w:pStyle w:val="a6"/>
        <w:jc w:val="center"/>
        <w:rPr>
          <w:b/>
          <w:color w:val="0033CC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Агасиева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Егане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Гаджимамедовна</w:t>
      </w:r>
      <w:proofErr w:type="spellEnd"/>
    </w:p>
    <w:p w:rsidR="00C3224B" w:rsidRDefault="00C3224B" w:rsidP="00C3224B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C3224B" w:rsidRDefault="00C3224B" w:rsidP="00C3224B"/>
    <w:p w:rsidR="00C3224B" w:rsidRDefault="00C3224B" w:rsidP="00C3224B"/>
    <w:p w:rsidR="00C3224B" w:rsidRDefault="00C3224B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224B" w:rsidRDefault="00C3224B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224B" w:rsidRDefault="00C3224B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7547" w:rsidRPr="00C3224B" w:rsidRDefault="00A75342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lastRenderedPageBreak/>
        <w:pict>
          <v:rect id="_x0000_i1025" style="width:0;height:0" o:hralign="center" o:hrstd="t" o:hrnoshade="t" o:hr="t" fillcolor="#333" stroked="f"/>
        </w:pict>
      </w:r>
      <w:r w:rsidR="000D7547" w:rsidRPr="00C3224B">
        <w:rPr>
          <w:rFonts w:ascii="Times New Roman" w:hAnsi="Times New Roman" w:cs="Times New Roman"/>
          <w:b/>
          <w:bCs/>
          <w:sz w:val="28"/>
          <w:szCs w:val="28"/>
        </w:rPr>
        <w:t>Цели урока.</w:t>
      </w:r>
    </w:p>
    <w:p w:rsidR="000D7547" w:rsidRPr="00C3224B" w:rsidRDefault="000D7547" w:rsidP="00C3224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Pr="00C3224B">
        <w:rPr>
          <w:rFonts w:ascii="Times New Roman" w:hAnsi="Times New Roman" w:cs="Times New Roman"/>
          <w:sz w:val="28"/>
          <w:szCs w:val="28"/>
        </w:rPr>
        <w:t>: систематизация знаний, умений и навыков по применению признаков равенства прямоугольных треугольников при решении задач, в том числе с практическим содержанием.</w:t>
      </w:r>
    </w:p>
    <w:p w:rsidR="000D7547" w:rsidRPr="00C3224B" w:rsidRDefault="000D7547" w:rsidP="00C3224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C3224B">
        <w:rPr>
          <w:rFonts w:ascii="Times New Roman" w:hAnsi="Times New Roman" w:cs="Times New Roman"/>
          <w:sz w:val="28"/>
          <w:szCs w:val="28"/>
        </w:rPr>
        <w:t>: развитие интереса к предмету, внимания, логического мышления, математически грамотной речи; информационных и коммуникативных компетенций учащихся.</w:t>
      </w:r>
    </w:p>
    <w:p w:rsidR="000D7547" w:rsidRPr="00C3224B" w:rsidRDefault="000D7547" w:rsidP="00C3224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C3224B">
        <w:rPr>
          <w:rFonts w:ascii="Times New Roman" w:hAnsi="Times New Roman" w:cs="Times New Roman"/>
          <w:sz w:val="28"/>
          <w:szCs w:val="28"/>
        </w:rPr>
        <w:t>: воспитание коммуникативных качеств личности; самостоятельности, ответственности, настойчивости, эстетического вкуса.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Задачи урока.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1) В направлении личностного развития: воспитывать у учащихся интерес к геометрии и познанию. Формировать положительный мотив обучения. Способствовать формированию коммуникативной компетентности учащихся, умения организовать учебное сотрудничество и совместную деятельность с учителем и сверстниками, быть объективными в оценке деятельности как своей, так и других. Развивать наблюдательность, умение сравнивать, анализировать и делать выводы, умение ставить проблему и искать пути ее разрешения. Формировать ответственное отношение к учебному труду.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2) В </w:t>
      </w:r>
      <w:proofErr w:type="spellStart"/>
      <w:r w:rsidRPr="00C3224B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C3224B">
        <w:rPr>
          <w:rFonts w:ascii="Times New Roman" w:hAnsi="Times New Roman" w:cs="Times New Roman"/>
          <w:sz w:val="28"/>
          <w:szCs w:val="28"/>
        </w:rPr>
        <w:t> направлении: сформировать представления учащихся о геометрической фигуре – треугольник, как о неотъемлемой части окружающего нас мира, о различном использовании в быту и жизни предметов и устройств, имеющих форму треугольника. Показать учащимся способы описания практической жизненной задачи на математическом языке, возможность поиска и дальнейшего применения на уроках математики знаний, полученных в других предметных областях.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3) В предметном направлении: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3224B">
        <w:rPr>
          <w:rFonts w:ascii="Times New Roman" w:hAnsi="Times New Roman" w:cs="Times New Roman"/>
          <w:i/>
          <w:iCs/>
          <w:sz w:val="28"/>
          <w:szCs w:val="28"/>
        </w:rPr>
        <w:t>Знать:</w:t>
      </w:r>
    </w:p>
    <w:p w:rsidR="000D7547" w:rsidRPr="00C3224B" w:rsidRDefault="000D7547" w:rsidP="00C3224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формулировки признаков равенства прямоугольных треугольников.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3224B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0D7547" w:rsidRPr="00C3224B" w:rsidRDefault="000D7547" w:rsidP="00C3224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решать задачи, в том числе с практическим содержанием, используя признаки равенства прямоугольных треугольников.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3224B">
        <w:rPr>
          <w:rFonts w:ascii="Times New Roman" w:hAnsi="Times New Roman" w:cs="Times New Roman"/>
          <w:i/>
          <w:iCs/>
          <w:sz w:val="28"/>
          <w:szCs w:val="28"/>
        </w:rPr>
        <w:t>Анализировать:</w:t>
      </w:r>
    </w:p>
    <w:p w:rsidR="000D7547" w:rsidRPr="00C3224B" w:rsidRDefault="000D7547" w:rsidP="00C3224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возможность применения того или иного признака при решении различных задач.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C3224B">
        <w:rPr>
          <w:rFonts w:ascii="Times New Roman" w:hAnsi="Times New Roman" w:cs="Times New Roman"/>
          <w:sz w:val="28"/>
          <w:szCs w:val="28"/>
        </w:rPr>
        <w:t> обобщения и систематизации знаний.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0D7547" w:rsidRPr="00C3224B" w:rsidRDefault="000D7547" w:rsidP="00C3224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персональный компьютер (ПК);</w:t>
      </w:r>
    </w:p>
    <w:p w:rsidR="000D7547" w:rsidRPr="00C3224B" w:rsidRDefault="000D7547" w:rsidP="00C3224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проектор;</w:t>
      </w:r>
    </w:p>
    <w:p w:rsidR="000D7547" w:rsidRPr="00C3224B" w:rsidRDefault="000D7547" w:rsidP="00C3224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раздаточный материал (тесты, задания для групповой работы, рефлексия, задачи, домашняя работа);</w:t>
      </w:r>
    </w:p>
    <w:p w:rsidR="000D7547" w:rsidRPr="00C3224B" w:rsidRDefault="000D7547" w:rsidP="00C3224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lastRenderedPageBreak/>
        <w:t>фотографии (“карта острова Пасхи” и “статуи острова Пасхи”);</w:t>
      </w:r>
    </w:p>
    <w:p w:rsidR="000D7547" w:rsidRPr="00C3224B" w:rsidRDefault="000D7547" w:rsidP="00C3224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плакат “Незнающий геометрии да не войдет сюда” (Платон, надпись на дверях школы в Древней Греции);</w:t>
      </w:r>
    </w:p>
    <w:p w:rsidR="000D7547" w:rsidRPr="00C3224B" w:rsidRDefault="000D7547" w:rsidP="00C3224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презентация (</w:t>
      </w:r>
      <w:hyperlink r:id="rId6" w:history="1">
        <w:r w:rsidRPr="00C3224B">
          <w:rPr>
            <w:rStyle w:val="a3"/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C3224B">
        <w:rPr>
          <w:rFonts w:ascii="Times New Roman" w:hAnsi="Times New Roman" w:cs="Times New Roman"/>
          <w:sz w:val="28"/>
          <w:szCs w:val="28"/>
        </w:rPr>
        <w:t>);</w:t>
      </w:r>
    </w:p>
    <w:p w:rsidR="000D7547" w:rsidRPr="00C3224B" w:rsidRDefault="000D7547" w:rsidP="00C3224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технологическая карта урока (</w:t>
      </w:r>
      <w:hyperlink r:id="rId7" w:history="1">
        <w:r w:rsidRPr="00C3224B">
          <w:rPr>
            <w:rStyle w:val="a3"/>
            <w:rFonts w:ascii="Times New Roman" w:hAnsi="Times New Roman" w:cs="Times New Roman"/>
            <w:sz w:val="28"/>
            <w:szCs w:val="28"/>
          </w:rPr>
          <w:t>Приложение 3</w:t>
        </w:r>
      </w:hyperlink>
      <w:r w:rsidRPr="00C3224B">
        <w:rPr>
          <w:rFonts w:ascii="Times New Roman" w:hAnsi="Times New Roman" w:cs="Times New Roman"/>
          <w:sz w:val="28"/>
          <w:szCs w:val="28"/>
        </w:rPr>
        <w:t>).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Ход учебного занятия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I. Организационный этап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Цель: включение учащихся в деятельность на личностно-значимом уровне. “Хочу, потому что могу”.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Деятельность учеников: включение в деловой ритм, должна возникнуть положительная эмоциональная направленность.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Деятельность учителя: устное сообщение. Интерес учащихся к уроку достигается сообщением о том, почему в геометрии большое внимание уделяется прямоугольному треугольнику.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 xml:space="preserve">Чтобы хватило энергии на весь урок, давайте выполним </w:t>
      </w:r>
      <w:proofErr w:type="spellStart"/>
      <w:r w:rsidRPr="00C3224B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C3224B">
        <w:rPr>
          <w:rFonts w:ascii="Times New Roman" w:hAnsi="Times New Roman" w:cs="Times New Roman"/>
          <w:sz w:val="28"/>
          <w:szCs w:val="28"/>
        </w:rPr>
        <w:t>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Физкультминутка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Все дышите! Не дышите!</w:t>
      </w:r>
      <w:r w:rsidRPr="00C3224B">
        <w:rPr>
          <w:rFonts w:ascii="Times New Roman" w:hAnsi="Times New Roman" w:cs="Times New Roman"/>
          <w:sz w:val="28"/>
          <w:szCs w:val="28"/>
        </w:rPr>
        <w:br/>
        <w:t>Всё в порядке. Отдохните!</w:t>
      </w:r>
      <w:r w:rsidRPr="00C3224B">
        <w:rPr>
          <w:rFonts w:ascii="Times New Roman" w:hAnsi="Times New Roman" w:cs="Times New Roman"/>
          <w:sz w:val="28"/>
          <w:szCs w:val="28"/>
        </w:rPr>
        <w:br/>
        <w:t>Вместе руки поднимите!</w:t>
      </w:r>
      <w:r w:rsidRPr="00C3224B">
        <w:rPr>
          <w:rFonts w:ascii="Times New Roman" w:hAnsi="Times New Roman" w:cs="Times New Roman"/>
          <w:sz w:val="28"/>
          <w:szCs w:val="28"/>
        </w:rPr>
        <w:br/>
        <w:t>Превосходно! Опустите!</w:t>
      </w:r>
      <w:r w:rsidRPr="00C3224B">
        <w:rPr>
          <w:rFonts w:ascii="Times New Roman" w:hAnsi="Times New Roman" w:cs="Times New Roman"/>
          <w:sz w:val="28"/>
          <w:szCs w:val="28"/>
        </w:rPr>
        <w:br/>
        <w:t>Наклонитесь! Разогнитесь!</w:t>
      </w:r>
      <w:r w:rsidRPr="00C3224B">
        <w:rPr>
          <w:rFonts w:ascii="Times New Roman" w:hAnsi="Times New Roman" w:cs="Times New Roman"/>
          <w:sz w:val="28"/>
          <w:szCs w:val="28"/>
        </w:rPr>
        <w:br/>
        <w:t>Встаньте прямо! Улыбнитесь!</w:t>
      </w:r>
      <w:r w:rsidRPr="00C3224B">
        <w:rPr>
          <w:rFonts w:ascii="Times New Roman" w:hAnsi="Times New Roman" w:cs="Times New Roman"/>
          <w:sz w:val="28"/>
          <w:szCs w:val="28"/>
        </w:rPr>
        <w:br/>
        <w:t>Да, осмотром я довольна –</w:t>
      </w:r>
      <w:r w:rsidRPr="00C3224B">
        <w:rPr>
          <w:rFonts w:ascii="Times New Roman" w:hAnsi="Times New Roman" w:cs="Times New Roman"/>
          <w:sz w:val="28"/>
          <w:szCs w:val="28"/>
        </w:rPr>
        <w:br/>
        <w:t>Из ребят никто не болен,</w:t>
      </w:r>
      <w:r w:rsidRPr="00C3224B">
        <w:rPr>
          <w:rFonts w:ascii="Times New Roman" w:hAnsi="Times New Roman" w:cs="Times New Roman"/>
          <w:sz w:val="28"/>
          <w:szCs w:val="28"/>
        </w:rPr>
        <w:br/>
        <w:t>Каждый весел и здоров</w:t>
      </w:r>
      <w:proofErr w:type="gramStart"/>
      <w:r w:rsidRPr="00C3224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3224B">
        <w:rPr>
          <w:rFonts w:ascii="Times New Roman" w:hAnsi="Times New Roman" w:cs="Times New Roman"/>
          <w:sz w:val="28"/>
          <w:szCs w:val="28"/>
        </w:rPr>
        <w:t xml:space="preserve"> к заданиям готов!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Садитесь.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Мотивация урока.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У нас с вами сегодня проходит урок геометрии. Думаю, все вы заметили надпись "Не обучавшийся геометрии пусть не входит в эту дверь", которую велел сделать над дверью своего дома греческий ученый Платон. Греческие ученые не случайно так много занимались математикой. В надписи Платона не случайно говорится о геометрии, а не о математике вообще. Геометрию греки считали особенно важной наукой.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Один мудрец сказал: “Высшее проявление духа – это разум. Высшее проявление разума – это геометрия. Клетка геометрии – это треугольник. Он так же неисчерпаем, как и Вселенная…”.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У вас может возникнуть вопрос: Почему в геометрии особое внимание уделяется прямоугольному треугольнику, хотя не часто встречаются предметы подобной формы?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lastRenderedPageBreak/>
        <w:t>Как в химии изучают вначале элементы, а затем – их соединения, в биологии – одноклеточные, а потом – многоклеточные организмы, так и в геометрии – точки, отрезки и треугольники, из которых состоят другие геометрические фигуры.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Среди этих фигур прямоугольный треугольник играет особую роль. Действительно, любой многоугольник можно разбить на треугольники, умея находить угловые и линейные элементы этих треугольников, можно найти все элементы многоугольника. В свою очередь, любой треугольник можно разбить одной из его высот на два прямоугольных треугольника, элементы которых связаны более простой зависимостью. Найти элементы треугольника можно. Если свести задачу к решению этих двух прямоугольных треугольников.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II. Актуализация опорных знаний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Цель: повторение изученного материала, актуализация опорных знаний необходимых для дальнейшей работы на уроке.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Давайте вспомним, какую тему мы с вами изучали на последних уроках? (Признаки равенства прямоугольных треугольников)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Сегодня мы продолжим работу по решению задач с применением признаков равенства прямоугольных треугольников. Запишите число, классная работа. Тема "Признаки равенства прямоугольных треугольников" 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слайд 1</w:t>
      </w:r>
      <w:r w:rsidRPr="00C3224B">
        <w:rPr>
          <w:rFonts w:ascii="Times New Roman" w:hAnsi="Times New Roman" w:cs="Times New Roman"/>
          <w:sz w:val="28"/>
          <w:szCs w:val="28"/>
        </w:rPr>
        <w:t>). У вас на партах лежат технологические карты урока, где вы будете оценивать себя по каждому этапу урока.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Давайте вспомним основные вопросы теории 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слайд 2</w:t>
      </w:r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Сколько признаков равенства прямоугольных треугольников? (4)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 xml:space="preserve">Сейчас в парах вы </w:t>
      </w:r>
      <w:proofErr w:type="gramStart"/>
      <w:r w:rsidRPr="00C3224B">
        <w:rPr>
          <w:rFonts w:ascii="Times New Roman" w:hAnsi="Times New Roman" w:cs="Times New Roman"/>
          <w:sz w:val="28"/>
          <w:szCs w:val="28"/>
        </w:rPr>
        <w:t>проверите</w:t>
      </w:r>
      <w:proofErr w:type="gramEnd"/>
      <w:r w:rsidRPr="00C3224B">
        <w:rPr>
          <w:rFonts w:ascii="Times New Roman" w:hAnsi="Times New Roman" w:cs="Times New Roman"/>
          <w:sz w:val="28"/>
          <w:szCs w:val="28"/>
        </w:rPr>
        <w:t xml:space="preserve"> друг друга на знание формулировок признаков равенства прямоугольных треугольников и поставите баллы в технологической карте урока.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Взаимопроверка: учащиеся проверяют друг у друга знание формулировок признаков равенства прямоугольных треугольников и ставят оценки в лист самооценки.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III. Устная работа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слайд 3</w:t>
      </w:r>
      <w:r w:rsidRPr="00C3224B">
        <w:rPr>
          <w:rFonts w:ascii="Times New Roman" w:hAnsi="Times New Roman" w:cs="Times New Roman"/>
          <w:sz w:val="28"/>
          <w:szCs w:val="28"/>
        </w:rPr>
        <w:t>) Доказать равенство треугольников.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0100" cy="2600325"/>
            <wp:effectExtent l="0" t="0" r="0" b="9525"/>
            <wp:docPr id="4" name="Рисунок 4" descr="https://xn--i1abbnckbmcl9fb.xn--p1ai/%D1%81%D1%82%D0%B0%D1%82%D1%8C%D0%B8/65390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i1abbnckbmcl9fb.xn--p1ai/%D1%81%D1%82%D0%B0%D1%82%D1%8C%D0%B8/653909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Проставьте баллы в технологических картах урока.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Сообщение учащегося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Мы с вами говорили о том, что прямоугольные треугольники встречаются в нашей жизни. Сейчас давайте послушаем сообщение, которое нам подготовила Ливенцева Юля.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слайд 4</w:t>
      </w:r>
      <w:r w:rsidRPr="00C3224B">
        <w:rPr>
          <w:rFonts w:ascii="Times New Roman" w:hAnsi="Times New Roman" w:cs="Times New Roman"/>
          <w:sz w:val="28"/>
          <w:szCs w:val="28"/>
        </w:rPr>
        <w:t>) (</w:t>
      </w:r>
      <w:hyperlink r:id="rId9" w:history="1">
        <w:r w:rsidRPr="00C3224B">
          <w:rPr>
            <w:rStyle w:val="a3"/>
            <w:rFonts w:ascii="Times New Roman" w:hAnsi="Times New Roman" w:cs="Times New Roman"/>
            <w:sz w:val="28"/>
            <w:szCs w:val="28"/>
          </w:rPr>
          <w:t>Приложение 2</w:t>
        </w:r>
      </w:hyperlink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V. Решение задач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Самостоятельно, в конце проверка. (</w:t>
      </w:r>
      <w:hyperlink r:id="rId10" w:history="1">
        <w:r w:rsidRPr="00C3224B">
          <w:rPr>
            <w:rStyle w:val="a3"/>
            <w:rFonts w:ascii="Times New Roman" w:hAnsi="Times New Roman" w:cs="Times New Roman"/>
            <w:sz w:val="28"/>
            <w:szCs w:val="28"/>
          </w:rPr>
          <w:t>Приложение 8</w:t>
        </w:r>
      </w:hyperlink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Двое учащихся вышли из школы. Один прошел 200 м на запад и 300 м на север. Второй прошел 300 м на восток и 200 м на юг. Кто из учащихся оказался дальше от школы?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1375" cy="2676525"/>
            <wp:effectExtent l="0" t="0" r="9525" b="9525"/>
            <wp:docPr id="3" name="Рисунок 3" descr="https://xn--i1abbnckbmcl9fb.xn--p1ai/%D1%81%D1%82%D0%B0%D1%82%D1%8C%D0%B8/65390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i1abbnckbmcl9fb.xn--p1ai/%D1%81%D1%82%D0%B0%D1%82%D1%8C%D0%B8/653909/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Треугольники АВС и МАК равны по двум катетам. Значит, учащиеся оказались на равном расстоянии от школы.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Задача 2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Смоленск и Брянск находятся примерно на расстоянии 395 км от Москвы. Где между Смоленском и Брянском надо поставить автозаправку Х, чтобы расстояние от нее до Москвы было наименьшим?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2375" cy="1895475"/>
            <wp:effectExtent l="0" t="0" r="9525" b="9525"/>
            <wp:docPr id="2" name="Рисунок 2" descr="https://xn--i1abbnckbmcl9fb.xn--p1ai/%D1%81%D1%82%D0%B0%D1%82%D1%8C%D0%B8/653909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i1abbnckbmcl9fb.xn--p1ai/%D1%81%D1%82%D0%B0%D1%82%D1%8C%D0%B8/653909/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 Надо поставить на одинаковом расстоянии между Брянском и Смоленском. Тогда СХ = ХВ, МХ - медиана равнобедренного треугольника СМВ, тогда МХ - высота этого треугольника, а высота меньше гипотенузы.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lastRenderedPageBreak/>
        <w:t>Проверка: 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слайд 5, 6 и 7</w:t>
      </w:r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VI. Релаксационная пауза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C3224B">
          <w:rPr>
            <w:rStyle w:val="a3"/>
            <w:rFonts w:ascii="Times New Roman" w:hAnsi="Times New Roman" w:cs="Times New Roman"/>
            <w:sz w:val="28"/>
            <w:szCs w:val="28"/>
          </w:rPr>
          <w:t>Приложение 7</w:t>
        </w:r>
      </w:hyperlink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На фоне музыки "Журчание ручья"</w:t>
      </w:r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Детям даётся инструкция: “Сядьте удобнее, закройте глаза. Мы с вами совершим прогулку за город. Представьте, что мы идем по лесу. Деревья как будто замерли в ожидании весны. Но она уже близко. Сделайте глубокий вдох и медленно делайте выдох, пусть всё напряжение уходит. Мы слышим журчание ручья, откуда-то издалека доносится пение птиц 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Pr="00C3224B">
        <w:rPr>
          <w:rFonts w:ascii="Times New Roman" w:hAnsi="Times New Roman" w:cs="Times New Roman"/>
          <w:sz w:val="28"/>
          <w:szCs w:val="28"/>
        </w:rPr>
        <w:t>). Светит яркое солнышко. Один тёплый лучик упал на ваше лицо. Нам легко и спокойно. Мы можем отдохнуть от городской суеты. Воздух чистый и дышится легко. Мы видим, как из-под снега пробивается зеленая трава. Вы чувствуете, какая тёплая земля 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Pr="00C3224B">
        <w:rPr>
          <w:rFonts w:ascii="Times New Roman" w:hAnsi="Times New Roman" w:cs="Times New Roman"/>
          <w:sz w:val="28"/>
          <w:szCs w:val="28"/>
        </w:rPr>
        <w:t>). Земля вам даёт силу и уверенность. Сделайте глубокий вдох и медленно делайте выдох, пусть всё напряжение уходит. Ещё раз вдох и выдох... 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Pr="00C3224B">
        <w:rPr>
          <w:rFonts w:ascii="Times New Roman" w:hAnsi="Times New Roman" w:cs="Times New Roman"/>
          <w:sz w:val="28"/>
          <w:szCs w:val="28"/>
        </w:rPr>
        <w:t>). Пришла пора возвращаться домой. На счёт 5 вы вернётесь обратно. 1, 2 – вы чувствуете, как силы возвращаются к вам, 3 - вы бодры и энергичны, 4 – у вас открываются глаза, 5 – вы возвращаетесь к уроку отдохнувшие, полные сил и уверенности.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VII. Работа в группах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Выбрать равные треугольники и указать признак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C3224B">
          <w:rPr>
            <w:rStyle w:val="a3"/>
            <w:rFonts w:ascii="Times New Roman" w:hAnsi="Times New Roman" w:cs="Times New Roman"/>
            <w:sz w:val="28"/>
            <w:szCs w:val="28"/>
          </w:rPr>
          <w:t>Приложение 4</w:t>
        </w:r>
      </w:hyperlink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В конце работы проверки 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слайд 8</w:t>
      </w:r>
      <w:r w:rsidRPr="00C3224B">
        <w:rPr>
          <w:rFonts w:ascii="Times New Roman" w:hAnsi="Times New Roman" w:cs="Times New Roman"/>
          <w:sz w:val="28"/>
          <w:szCs w:val="28"/>
        </w:rPr>
        <w:t>).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VIII. Сообщение учащегося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Созвездие "Треугольник".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3224B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C3224B">
        <w:rPr>
          <w:rFonts w:ascii="Times New Roman" w:hAnsi="Times New Roman" w:cs="Times New Roman"/>
          <w:i/>
          <w:iCs/>
          <w:sz w:val="28"/>
          <w:szCs w:val="28"/>
        </w:rPr>
        <w:t>лайд 9</w:t>
      </w:r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C3224B">
          <w:rPr>
            <w:rStyle w:val="a3"/>
            <w:rFonts w:ascii="Times New Roman" w:hAnsi="Times New Roman" w:cs="Times New Roman"/>
            <w:sz w:val="28"/>
            <w:szCs w:val="28"/>
          </w:rPr>
          <w:t>Приложение 5</w:t>
        </w:r>
      </w:hyperlink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IX. Контроль полученных знаний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Цель:</w:t>
      </w:r>
      <w:r w:rsidRPr="00C3224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3224B">
        <w:rPr>
          <w:rFonts w:ascii="Times New Roman" w:hAnsi="Times New Roman" w:cs="Times New Roman"/>
          <w:sz w:val="28"/>
          <w:szCs w:val="28"/>
        </w:rPr>
        <w:t xml:space="preserve">диагностика личностных, предметных и </w:t>
      </w:r>
      <w:proofErr w:type="spellStart"/>
      <w:r w:rsidRPr="00C3224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3224B">
        <w:rPr>
          <w:rFonts w:ascii="Times New Roman" w:hAnsi="Times New Roman" w:cs="Times New Roman"/>
          <w:sz w:val="28"/>
          <w:szCs w:val="28"/>
        </w:rPr>
        <w:t xml:space="preserve"> результатов деятельности учащихся на уроке, определение учениками границ своего знания и незнания.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Тест по теме "Прямоугольный треугольник. </w:t>
      </w:r>
      <w:r w:rsidRPr="00C3224B">
        <w:rPr>
          <w:rFonts w:ascii="Times New Roman" w:hAnsi="Times New Roman" w:cs="Times New Roman"/>
          <w:b/>
          <w:bCs/>
          <w:sz w:val="28"/>
          <w:szCs w:val="28"/>
        </w:rPr>
        <w:br/>
        <w:t>Признаки равенства прямоугольных треугольников"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C3224B">
          <w:rPr>
            <w:rStyle w:val="a3"/>
            <w:rFonts w:ascii="Times New Roman" w:hAnsi="Times New Roman" w:cs="Times New Roman"/>
            <w:sz w:val="28"/>
            <w:szCs w:val="28"/>
          </w:rPr>
          <w:t>Приложение 6</w:t>
        </w:r>
      </w:hyperlink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Ответы: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94"/>
        <w:gridCol w:w="397"/>
        <w:gridCol w:w="413"/>
        <w:gridCol w:w="413"/>
        <w:gridCol w:w="372"/>
        <w:gridCol w:w="413"/>
      </w:tblGrid>
      <w:tr w:rsidR="000D7547" w:rsidRPr="00C3224B" w:rsidTr="000D754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7547" w:rsidRPr="00C3224B" w:rsidTr="000D754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D7547" w:rsidRPr="00C3224B" w:rsidTr="000D754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D7547" w:rsidRPr="00C3224B" w:rsidRDefault="000D7547" w:rsidP="00C322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Проверка: 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слайд 10</w:t>
      </w:r>
      <w:r w:rsidRPr="00C3224B">
        <w:rPr>
          <w:rFonts w:ascii="Times New Roman" w:hAnsi="Times New Roman" w:cs="Times New Roman"/>
          <w:sz w:val="28"/>
          <w:szCs w:val="28"/>
        </w:rPr>
        <w:t>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X. Итоги урока. Задания на дом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Придумайте и решите практическую задачу, в которой были использованы признаки равенства треугольников.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Задача 1.</w:t>
      </w:r>
      <w:r w:rsidRPr="00C3224B">
        <w:rPr>
          <w:rFonts w:ascii="Times New Roman" w:hAnsi="Times New Roman" w:cs="Times New Roman"/>
          <w:sz w:val="28"/>
          <w:szCs w:val="28"/>
        </w:rPr>
        <w:t> Три поселка</w:t>
      </w:r>
      <w:proofErr w:type="gramStart"/>
      <w:r w:rsidRPr="00C3224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3224B">
        <w:rPr>
          <w:rFonts w:ascii="Times New Roman" w:hAnsi="Times New Roman" w:cs="Times New Roman"/>
          <w:sz w:val="28"/>
          <w:szCs w:val="28"/>
        </w:rPr>
        <w:t>, С и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D </w:t>
      </w:r>
      <w:r w:rsidRPr="00C3224B">
        <w:rPr>
          <w:rFonts w:ascii="Times New Roman" w:hAnsi="Times New Roman" w:cs="Times New Roman"/>
          <w:sz w:val="28"/>
          <w:szCs w:val="28"/>
        </w:rPr>
        <w:t>расположены так, что С находится в 7 км к юго-западу от поселка В, а поселок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D </w:t>
      </w:r>
      <w:r w:rsidRPr="00C3224B">
        <w:rPr>
          <w:rFonts w:ascii="Times New Roman" w:hAnsi="Times New Roman" w:cs="Times New Roman"/>
          <w:sz w:val="28"/>
          <w:szCs w:val="28"/>
        </w:rPr>
        <w:t>- в 4 км к востоку от В. Три других поселка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А, К </w:t>
      </w:r>
      <w:r w:rsidRPr="00C3224B">
        <w:rPr>
          <w:rFonts w:ascii="Times New Roman" w:hAnsi="Times New Roman" w:cs="Times New Roman"/>
          <w:sz w:val="28"/>
          <w:szCs w:val="28"/>
        </w:rPr>
        <w:t>и М расположены так, что поселок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К </w:t>
      </w:r>
      <w:r w:rsidRPr="00C3224B">
        <w:rPr>
          <w:rFonts w:ascii="Times New Roman" w:hAnsi="Times New Roman" w:cs="Times New Roman"/>
          <w:sz w:val="28"/>
          <w:szCs w:val="28"/>
        </w:rPr>
        <w:t>находится в 4 км к северу от М, а поселок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А </w:t>
      </w:r>
      <w:r w:rsidRPr="00C3224B">
        <w:rPr>
          <w:rFonts w:ascii="Times New Roman" w:hAnsi="Times New Roman" w:cs="Times New Roman"/>
          <w:sz w:val="28"/>
          <w:szCs w:val="28"/>
        </w:rPr>
        <w:t>- в 7 км к юго-востоку от М. Сделайте чертеж и докажите, что расстояние между пунктами</w:t>
      </w:r>
      <w:proofErr w:type="gramStart"/>
      <w:r w:rsidRPr="00C3224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3224B">
        <w:rPr>
          <w:rFonts w:ascii="Times New Roman" w:hAnsi="Times New Roman" w:cs="Times New Roman"/>
          <w:sz w:val="28"/>
          <w:szCs w:val="28"/>
        </w:rPr>
        <w:t xml:space="preserve"> и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D </w:t>
      </w:r>
      <w:r w:rsidRPr="00C3224B">
        <w:rPr>
          <w:rFonts w:ascii="Times New Roman" w:hAnsi="Times New Roman" w:cs="Times New Roman"/>
          <w:sz w:val="28"/>
          <w:szCs w:val="28"/>
        </w:rPr>
        <w:t>такое же, как между пунктами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К и А.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3224B">
        <w:rPr>
          <w:rFonts w:ascii="Times New Roman" w:hAnsi="Times New Roman" w:cs="Times New Roman"/>
          <w:i/>
          <w:iCs/>
          <w:sz w:val="28"/>
          <w:szCs w:val="28"/>
        </w:rPr>
        <w:t>[Договоримся, что на карте север направлен вверх, юг - вниз, восток - вправо, запад - влево.</w:t>
      </w:r>
      <w:proofErr w:type="gramEnd"/>
      <w:r w:rsidRPr="00C3224B">
        <w:rPr>
          <w:rFonts w:ascii="Times New Roman" w:hAnsi="Times New Roman" w:cs="Times New Roman"/>
          <w:i/>
          <w:iCs/>
          <w:sz w:val="28"/>
          <w:szCs w:val="28"/>
        </w:rPr>
        <w:t xml:space="preserve"> Необходимо эти поселки расположить на карте и доказать, что треугольник BDC равен треугольнику АМК. Они равны по двум сторонам (по построению); угол CBD равен углу КМА и равен 135 градусам. </w:t>
      </w:r>
      <w:proofErr w:type="gramStart"/>
      <w:r w:rsidRPr="00C3224B">
        <w:rPr>
          <w:rFonts w:ascii="Times New Roman" w:hAnsi="Times New Roman" w:cs="Times New Roman"/>
          <w:i/>
          <w:iCs/>
          <w:sz w:val="28"/>
          <w:szCs w:val="28"/>
        </w:rPr>
        <w:t>Следовательно, DC = АК.]</w:t>
      </w:r>
      <w:proofErr w:type="gramEnd"/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 w:rsidRPr="00C3224B">
        <w:rPr>
          <w:rFonts w:ascii="Times New Roman" w:hAnsi="Times New Roman" w:cs="Times New Roman"/>
          <w:sz w:val="28"/>
          <w:szCs w:val="28"/>
        </w:rPr>
        <w:t> В школьной мастерской изготовлены из проволоки четыре стержня длиной 4 см, 7 см, 10 см и 13 см. Соединяя концы трех стержней из четырех, выясните, из каких трех стержней можно составить треугольник, а из каких нельзя. Объясните ваши выводы.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3224B">
        <w:rPr>
          <w:rFonts w:ascii="Times New Roman" w:hAnsi="Times New Roman" w:cs="Times New Roman"/>
          <w:sz w:val="28"/>
          <w:szCs w:val="28"/>
        </w:rPr>
        <w:t>[4, 7, 10; 4, 10, 13; 7, 10, 13.</w:t>
      </w:r>
      <w:proofErr w:type="gramEnd"/>
      <w:r w:rsidRPr="00C3224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3224B">
        <w:rPr>
          <w:rFonts w:ascii="Times New Roman" w:hAnsi="Times New Roman" w:cs="Times New Roman"/>
          <w:i/>
          <w:iCs/>
          <w:sz w:val="28"/>
          <w:szCs w:val="28"/>
        </w:rPr>
        <w:t>Треугольник можно построить по трем сторонам только в том случае, если сумма двух его сторон строго больше наибольшей стороны.]</w:t>
      </w:r>
      <w:proofErr w:type="gramEnd"/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Задача 3.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Условие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Докажите равенство треугольников по стороне и высотам, опущенным на две другие стороны.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Пусть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AM</w:t>
      </w:r>
      <w:r w:rsidRPr="00C3224B">
        <w:rPr>
          <w:rFonts w:ascii="Times New Roman" w:hAnsi="Times New Roman" w:cs="Times New Roman"/>
          <w:sz w:val="28"/>
          <w:szCs w:val="28"/>
        </w:rPr>
        <w:t> и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BK</w:t>
      </w:r>
      <w:r w:rsidRPr="00C3224B">
        <w:rPr>
          <w:rFonts w:ascii="Times New Roman" w:hAnsi="Times New Roman" w:cs="Times New Roman"/>
          <w:sz w:val="28"/>
          <w:szCs w:val="28"/>
        </w:rPr>
        <w:t> — высоты треугольника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C3224B">
        <w:rPr>
          <w:rFonts w:ascii="Times New Roman" w:hAnsi="Times New Roman" w:cs="Times New Roman"/>
          <w:sz w:val="28"/>
          <w:szCs w:val="28"/>
        </w:rPr>
        <w:t>,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sz w:val="28"/>
          <w:szCs w:val="28"/>
        </w:rPr>
        <w:t> и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sz w:val="28"/>
          <w:szCs w:val="28"/>
        </w:rPr>
        <w:t> — высоты треугольника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sz w:val="28"/>
          <w:szCs w:val="28"/>
        </w:rPr>
        <w:t>,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AM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 = 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BK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 = 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 = 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Из равенства прямоугольных треугольников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AMB</w:t>
      </w:r>
      <w:r w:rsidRPr="00C3224B">
        <w:rPr>
          <w:rFonts w:ascii="Times New Roman" w:hAnsi="Times New Roman" w:cs="Times New Roman"/>
          <w:sz w:val="28"/>
          <w:szCs w:val="28"/>
        </w:rPr>
        <w:t> и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sz w:val="28"/>
          <w:szCs w:val="28"/>
        </w:rPr>
        <w:t>,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BKA</w:t>
      </w:r>
      <w:r w:rsidRPr="00C3224B">
        <w:rPr>
          <w:rFonts w:ascii="Times New Roman" w:hAnsi="Times New Roman" w:cs="Times New Roman"/>
          <w:sz w:val="28"/>
          <w:szCs w:val="28"/>
        </w:rPr>
        <w:t> и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sz w:val="28"/>
          <w:szCs w:val="28"/>
        </w:rPr>
        <w:t> (по катету и гипотенузе) следует равенство углов: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L BAC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 =</w:t>
      </w:r>
      <w:proofErr w:type="gramStart"/>
      <w:r w:rsidRPr="00C3224B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proofErr w:type="gramEnd"/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 B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,   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L ABC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 =  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L A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C322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C322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Поэтому данные треугольники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C3224B">
        <w:rPr>
          <w:rFonts w:ascii="Times New Roman" w:hAnsi="Times New Roman" w:cs="Times New Roman"/>
          <w:sz w:val="28"/>
          <w:szCs w:val="28"/>
        </w:rPr>
        <w:t> и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sz w:val="28"/>
          <w:szCs w:val="28"/>
        </w:rPr>
        <w:t> равны по стороне (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C3224B">
        <w:rPr>
          <w:rFonts w:ascii="Times New Roman" w:hAnsi="Times New Roman" w:cs="Times New Roman"/>
          <w:sz w:val="28"/>
          <w:szCs w:val="28"/>
        </w:rPr>
        <w:t> = 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C322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224B">
        <w:rPr>
          <w:rFonts w:ascii="Times New Roman" w:hAnsi="Times New Roman" w:cs="Times New Roman"/>
          <w:sz w:val="28"/>
          <w:szCs w:val="28"/>
        </w:rPr>
        <w:t>) и двум прилежащим к ней углам.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24400" cy="1619250"/>
            <wp:effectExtent l="0" t="0" r="0" b="0"/>
            <wp:docPr id="1" name="Рисунок 1" descr="https://xn--i1abbnckbmcl9fb.xn--p1ai/%D1%81%D1%82%D0%B0%D1%82%D1%8C%D0%B8/653909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i1abbnckbmcl9fb.xn--p1ai/%D1%81%D1%82%D0%B0%D1%82%D1%8C%D0%B8/653909/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b/>
          <w:bCs/>
          <w:sz w:val="28"/>
          <w:szCs w:val="28"/>
        </w:rPr>
        <w:t>XI. Рефлексия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i/>
          <w:iCs/>
          <w:sz w:val="28"/>
          <w:szCs w:val="28"/>
        </w:rPr>
        <w:t>Притча "Мудрец"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Шел мудрец, а навстречу ему три человека везли под горячим солнцем тележки с камнями для строительства Храма. Мудрец остановился и задал каждому по вопросу.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У первого спросил: - Что ты делал целый день?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И тот с ухмылкою ответил, что целый день возил проклятые камни.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У второго спросил: ”А ты что делал целый день?” - И тот ответил: ”Я добросовестно выполнял свою работу“.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 xml:space="preserve">А третий улыбнулся, его лицо засветилось радостью и </w:t>
      </w:r>
      <w:proofErr w:type="gramStart"/>
      <w:r w:rsidRPr="00C3224B">
        <w:rPr>
          <w:rFonts w:ascii="Times New Roman" w:hAnsi="Times New Roman" w:cs="Times New Roman"/>
          <w:sz w:val="28"/>
          <w:szCs w:val="28"/>
        </w:rPr>
        <w:t>удовольствием</w:t>
      </w:r>
      <w:proofErr w:type="gramEnd"/>
      <w:r w:rsidRPr="00C3224B">
        <w:rPr>
          <w:rFonts w:ascii="Times New Roman" w:hAnsi="Times New Roman" w:cs="Times New Roman"/>
          <w:sz w:val="28"/>
          <w:szCs w:val="28"/>
        </w:rPr>
        <w:t xml:space="preserve"> и он ответил “А я принимал участие в строительстве Храма“.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- Ребята! Кто работал так, как первый человек? (Поднимаем красные треугольники)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- Кто работал добросовестно? (Желтые треугольники)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- А кто принимал участие в строительстве Храма знаний? (Зеленые треугольники)</w:t>
      </w:r>
    </w:p>
    <w:p w:rsidR="000D7547" w:rsidRPr="00C3224B" w:rsidRDefault="000D7547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Наш урок подошёл к концу, и я хочу сказать…</w:t>
      </w:r>
    </w:p>
    <w:p w:rsidR="000D7547" w:rsidRPr="00C3224B" w:rsidRDefault="000D7547" w:rsidP="00C3224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мне больше всего удалось…</w:t>
      </w:r>
    </w:p>
    <w:p w:rsidR="000D7547" w:rsidRPr="00C3224B" w:rsidRDefault="000D7547" w:rsidP="00C3224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меня особенно удивило…</w:t>
      </w:r>
    </w:p>
    <w:p w:rsidR="000D7547" w:rsidRPr="00C3224B" w:rsidRDefault="000D7547" w:rsidP="00C3224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для меня было открытием то, что …</w:t>
      </w:r>
    </w:p>
    <w:p w:rsidR="000D7547" w:rsidRPr="00C3224B" w:rsidRDefault="000D7547" w:rsidP="00C3224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за что ты можешь себя похвалить?</w:t>
      </w:r>
    </w:p>
    <w:p w:rsidR="000D7547" w:rsidRPr="00C3224B" w:rsidRDefault="000D7547" w:rsidP="00C3224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за что ты можешь похвалить одноклассников?</w:t>
      </w:r>
    </w:p>
    <w:p w:rsidR="000D7547" w:rsidRPr="00C3224B" w:rsidRDefault="000D7547" w:rsidP="00C3224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что на ваш взгляд не удалось? Почему? Что учесть на будущее?</w:t>
      </w:r>
    </w:p>
    <w:p w:rsidR="000D7547" w:rsidRPr="00C3224B" w:rsidRDefault="000D7547" w:rsidP="00C3224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24B">
        <w:rPr>
          <w:rFonts w:ascii="Times New Roman" w:hAnsi="Times New Roman" w:cs="Times New Roman"/>
          <w:sz w:val="28"/>
          <w:szCs w:val="28"/>
        </w:rPr>
        <w:t>мои достижения на уроке.</w:t>
      </w:r>
    </w:p>
    <w:p w:rsidR="00317251" w:rsidRPr="00C3224B" w:rsidRDefault="00317251" w:rsidP="00C322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7251" w:rsidRPr="00C3224B" w:rsidSect="00C3224B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8A6"/>
    <w:multiLevelType w:val="multilevel"/>
    <w:tmpl w:val="BAE0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50584"/>
    <w:multiLevelType w:val="multilevel"/>
    <w:tmpl w:val="826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06C06"/>
    <w:multiLevelType w:val="multilevel"/>
    <w:tmpl w:val="F4CC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0697C"/>
    <w:multiLevelType w:val="multilevel"/>
    <w:tmpl w:val="30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1749A"/>
    <w:multiLevelType w:val="multilevel"/>
    <w:tmpl w:val="247C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253B0"/>
    <w:multiLevelType w:val="multilevel"/>
    <w:tmpl w:val="90B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EB0A72"/>
    <w:multiLevelType w:val="multilevel"/>
    <w:tmpl w:val="ED86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B23D2"/>
    <w:rsid w:val="000D7547"/>
    <w:rsid w:val="00317251"/>
    <w:rsid w:val="00A75342"/>
    <w:rsid w:val="00C3224B"/>
    <w:rsid w:val="00FB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5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54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322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5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xn--i1abbnckbmcl9fb.xn--p1ai/%D1%81%D1%82%D0%B0%D1%82%D1%8C%D0%B8/653909/pril7.mp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i1abbnckbmcl9fb.xn--p1ai/%D1%81%D1%82%D0%B0%D1%82%D1%8C%D0%B8/653909/pril3.docx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xn--i1abbnckbmcl9fb.xn--p1ai/%D1%81%D1%82%D0%B0%D1%82%D1%8C%D0%B8/653909/pril6.docx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xn--i1abbnckbmcl9fb.xn--p1ai/%D1%81%D1%82%D0%B0%D1%82%D1%8C%D0%B8/653909/pril1.pptx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xn--i1abbnckbmcl9fb.xn--p1ai/%D1%81%D1%82%D0%B0%D1%82%D1%8C%D0%B8/653909/pril5.docx" TargetMode="External"/><Relationship Id="rId10" Type="http://schemas.openxmlformats.org/officeDocument/2006/relationships/hyperlink" Target="https://xn--i1abbnckbmcl9fb.xn--p1ai/%D1%81%D1%82%D0%B0%D1%82%D1%8C%D0%B8/653909/pril8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i1abbnckbmcl9fb.xn--p1ai/%D1%81%D1%82%D0%B0%D1%82%D1%8C%D0%B8/653909/pril2.docx" TargetMode="External"/><Relationship Id="rId14" Type="http://schemas.openxmlformats.org/officeDocument/2006/relationships/hyperlink" Target="https://xn--i1abbnckbmcl9fb.xn--p1ai/%D1%81%D1%82%D0%B0%D1%82%D1%8C%D0%B8/653909/pril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1783</Words>
  <Characters>10167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2019-03-29T15:01:00Z</dcterms:created>
  <dcterms:modified xsi:type="dcterms:W3CDTF">2019-04-01T20:12:00Z</dcterms:modified>
</cp:coreProperties>
</file>