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i/>
          <w:iCs/>
          <w:color w:val="4A4A4A"/>
        </w:rPr>
        <w:t>«Показательные уравнения»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t>Учитель математики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t>высшей</w:t>
      </w:r>
      <w:r>
        <w:rPr>
          <w:rFonts w:ascii="Arial" w:hAnsi="Arial" w:cs="Arial"/>
          <w:b/>
          <w:bCs/>
          <w:color w:val="4A4A4A"/>
        </w:rPr>
        <w:t xml:space="preserve"> квалификационной категории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proofErr w:type="spellStart"/>
      <w:r>
        <w:rPr>
          <w:rFonts w:ascii="Arial" w:hAnsi="Arial" w:cs="Arial"/>
          <w:b/>
          <w:bCs/>
          <w:color w:val="4A4A4A"/>
        </w:rPr>
        <w:t>Агасиева</w:t>
      </w:r>
      <w:proofErr w:type="spellEnd"/>
      <w:r>
        <w:rPr>
          <w:rFonts w:ascii="Arial" w:hAnsi="Arial" w:cs="Arial"/>
          <w:b/>
          <w:bCs/>
          <w:color w:val="4A4A4A"/>
        </w:rPr>
        <w:t xml:space="preserve"> Е.Г.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t>2018 – 2019</w:t>
      </w:r>
      <w:r>
        <w:rPr>
          <w:rFonts w:ascii="Arial" w:hAnsi="Arial" w:cs="Arial"/>
          <w:b/>
          <w:bCs/>
          <w:color w:val="4A4A4A"/>
        </w:rPr>
        <w:t xml:space="preserve"> учебный год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t>Тема урока </w:t>
      </w:r>
      <w:r>
        <w:rPr>
          <w:rFonts w:ascii="Arial" w:hAnsi="Arial" w:cs="Arial"/>
          <w:b/>
          <w:bCs/>
          <w:i/>
          <w:iCs/>
          <w:color w:val="4A4A4A"/>
        </w:rPr>
        <w:t>«Показательные уравнения»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t>Тип урока: </w:t>
      </w:r>
      <w:r>
        <w:rPr>
          <w:rFonts w:ascii="Arial" w:hAnsi="Arial" w:cs="Arial"/>
          <w:color w:val="4A4A4A"/>
        </w:rPr>
        <w:t>урок комплексного применения знаний.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t>Оборудование:</w:t>
      </w:r>
      <w:r>
        <w:rPr>
          <w:rFonts w:ascii="Arial" w:hAnsi="Arial" w:cs="Arial"/>
          <w:color w:val="4A4A4A"/>
        </w:rPr>
        <w:t> компьютеры, проектор,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t>Методическое обеспечение: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Мордкович А.Г.</w:t>
      </w:r>
      <w:r>
        <w:rPr>
          <w:rFonts w:ascii="Arial" w:hAnsi="Arial" w:cs="Arial"/>
          <w:b/>
          <w:bCs/>
          <w:color w:val="4A4A4A"/>
        </w:rPr>
        <w:t> </w:t>
      </w:r>
      <w:r>
        <w:rPr>
          <w:rFonts w:ascii="Arial" w:hAnsi="Arial" w:cs="Arial"/>
          <w:color w:val="4A4A4A"/>
        </w:rPr>
        <w:t>Алгебра и начала математического анализа. В 2 ч. Ч. 1 Учебник для учащихся общеобразовательных организаций (базовый уровень) – М.: Мнемозина, 2014. - 448 с.;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Мордкович А.Г.</w:t>
      </w:r>
      <w:r>
        <w:rPr>
          <w:rFonts w:ascii="Arial" w:hAnsi="Arial" w:cs="Arial"/>
          <w:b/>
          <w:bCs/>
          <w:color w:val="4A4A4A"/>
        </w:rPr>
        <w:t> </w:t>
      </w:r>
      <w:r>
        <w:rPr>
          <w:rFonts w:ascii="Arial" w:hAnsi="Arial" w:cs="Arial"/>
          <w:color w:val="4A4A4A"/>
        </w:rPr>
        <w:t>и др.</w:t>
      </w:r>
      <w:r>
        <w:rPr>
          <w:rFonts w:ascii="Arial" w:hAnsi="Arial" w:cs="Arial"/>
          <w:b/>
          <w:bCs/>
          <w:color w:val="4A4A4A"/>
        </w:rPr>
        <w:t> </w:t>
      </w:r>
      <w:r>
        <w:rPr>
          <w:rFonts w:ascii="Arial" w:hAnsi="Arial" w:cs="Arial"/>
          <w:color w:val="4A4A4A"/>
        </w:rPr>
        <w:t>Алгебра и начала математического анализа. В 2 ч. Ч. 2 задачник для учащихся общеобразовательных организаций (базовый уровень) – М.: Мнемозина, 2014. - 271 с.;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Таблица «Показательные уравнения и неравенства»;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Электронные тесты.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 xml:space="preserve">Авторская презентация, подготовленная с помощью </w:t>
      </w:r>
      <w:proofErr w:type="spellStart"/>
      <w:r>
        <w:rPr>
          <w:rFonts w:ascii="Arial" w:hAnsi="Arial" w:cs="Arial"/>
          <w:color w:val="4A4A4A"/>
        </w:rPr>
        <w:t>Microsoft</w:t>
      </w:r>
      <w:proofErr w:type="spellEnd"/>
      <w:r>
        <w:rPr>
          <w:rFonts w:ascii="Arial" w:hAnsi="Arial" w:cs="Arial"/>
          <w:color w:val="4A4A4A"/>
        </w:rPr>
        <w:t xml:space="preserve"> </w:t>
      </w:r>
      <w:proofErr w:type="spellStart"/>
      <w:r>
        <w:rPr>
          <w:rFonts w:ascii="Arial" w:hAnsi="Arial" w:cs="Arial"/>
          <w:color w:val="4A4A4A"/>
        </w:rPr>
        <w:t>Power</w:t>
      </w:r>
      <w:proofErr w:type="spellEnd"/>
      <w:r>
        <w:rPr>
          <w:rFonts w:ascii="Arial" w:hAnsi="Arial" w:cs="Arial"/>
          <w:color w:val="4A4A4A"/>
        </w:rPr>
        <w:t xml:space="preserve"> </w:t>
      </w:r>
      <w:proofErr w:type="spellStart"/>
      <w:r>
        <w:rPr>
          <w:rFonts w:ascii="Arial" w:hAnsi="Arial" w:cs="Arial"/>
          <w:color w:val="4A4A4A"/>
        </w:rPr>
        <w:t>Point</w:t>
      </w:r>
      <w:proofErr w:type="spellEnd"/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t>Цели: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i/>
          <w:iCs/>
          <w:color w:val="4A4A4A"/>
        </w:rPr>
        <w:t>Образовательные:</w:t>
      </w:r>
      <w:r>
        <w:rPr>
          <w:rFonts w:ascii="Arial" w:hAnsi="Arial" w:cs="Arial"/>
          <w:color w:val="4A4A4A"/>
        </w:rPr>
        <w:t> актуализация опорных знаний при решении показательных уравнений, обобщение знаний и способов решения; контроль и самоконтроль знаний и способов действий.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proofErr w:type="gramStart"/>
      <w:r>
        <w:rPr>
          <w:rFonts w:ascii="Arial" w:hAnsi="Arial" w:cs="Arial"/>
          <w:b/>
          <w:bCs/>
          <w:i/>
          <w:iCs/>
          <w:color w:val="4A4A4A"/>
        </w:rPr>
        <w:t>Развивающие:</w:t>
      </w:r>
      <w:r>
        <w:rPr>
          <w:rFonts w:ascii="Arial" w:hAnsi="Arial" w:cs="Arial"/>
          <w:color w:val="4A4A4A"/>
        </w:rPr>
        <w:t> развитие умений в применении знаний в конкретной ситуации;</w:t>
      </w:r>
      <w:proofErr w:type="gramEnd"/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развитие навыков реализации теоретических навыков в практической деятельности;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развитие умения сравнивать, обобщать, правильно формулировать и излагать мысли;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развитие интереса к предмету через содержание учебного материала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i/>
          <w:iCs/>
          <w:color w:val="4A4A4A"/>
        </w:rPr>
        <w:t>Воспитательные: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Воспитание навыков самоконтроля и взаимоконтроля;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Воспитание культуры общения, умения работать в коллективе, взаимопомощи;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Воспитание качеств характера таких как, настойчивость в достижении цели, умение не растеряться в проблемных ситуациях.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t>Задачи</w:t>
      </w:r>
      <w:r>
        <w:rPr>
          <w:rFonts w:ascii="Arial" w:hAnsi="Arial" w:cs="Arial"/>
          <w:color w:val="4A4A4A"/>
        </w:rPr>
        <w:t>: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 научиться решать простейшие показательные уравнения по заданному алгоритму;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 решать показательные уравнения, самостоятельно выбирая нужный метод решения;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 применять полученные знания в нестандартных ситуациях.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t>Формы:</w:t>
      </w:r>
      <w:r>
        <w:rPr>
          <w:rFonts w:ascii="Arial" w:hAnsi="Arial" w:cs="Arial"/>
          <w:color w:val="4A4A4A"/>
        </w:rPr>
        <w:t> фронтальная, индивидуальная, групповая, самостоятельная работа, работа с банком заданий ЕГЭ, работа в парах, работа над проектом.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t>Методы:</w:t>
      </w:r>
      <w:r>
        <w:rPr>
          <w:rFonts w:ascii="Arial" w:hAnsi="Arial" w:cs="Arial"/>
          <w:color w:val="4A4A4A"/>
        </w:rPr>
        <w:t> информационный, проблемный, частично-поисковый.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t>Ход урока.</w:t>
      </w:r>
    </w:p>
    <w:p w:rsidR="00780F01" w:rsidRDefault="00780F01" w:rsidP="00780F01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t>Мотивирование к учебной деятельности.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 xml:space="preserve">- Здравствуйте. Я рада видеть всех сегодня на нашем уроке, и вас ребята, и наших гостей. Я уверена, что как обычно вы будете работать </w:t>
      </w:r>
      <w:proofErr w:type="gramStart"/>
      <w:r>
        <w:rPr>
          <w:rFonts w:ascii="Arial" w:hAnsi="Arial" w:cs="Arial"/>
          <w:color w:val="4A4A4A"/>
        </w:rPr>
        <w:t>в полную меру</w:t>
      </w:r>
      <w:proofErr w:type="gramEnd"/>
      <w:r>
        <w:rPr>
          <w:rFonts w:ascii="Arial" w:hAnsi="Arial" w:cs="Arial"/>
          <w:color w:val="4A4A4A"/>
        </w:rPr>
        <w:t xml:space="preserve"> сил, атмосфера на уроке будет доброжелательная, можно ошибаться, сомневаться, консультироваться, но давайте дадим себе установку со всеми ошибками разобраться и уйти с урока с усвоенным материалом. Согласны? Желаю всем удачи.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 xml:space="preserve">В «Поучениях» Владимира Мономаха записано: «Что умеете хорошего, то не забывайте, а чего не умеете, тому учитесь». Вот и будем сегодня учиться тому, чего не умеем. Работать </w:t>
      </w:r>
      <w:proofErr w:type="gramStart"/>
      <w:r>
        <w:rPr>
          <w:rFonts w:ascii="Arial" w:hAnsi="Arial" w:cs="Arial"/>
          <w:color w:val="4A4A4A"/>
        </w:rPr>
        <w:t>будем</w:t>
      </w:r>
      <w:proofErr w:type="gramEnd"/>
      <w:r>
        <w:rPr>
          <w:rFonts w:ascii="Arial" w:hAnsi="Arial" w:cs="Arial"/>
          <w:color w:val="4A4A4A"/>
        </w:rPr>
        <w:t xml:space="preserve"> как и всегда по схеме «Знаю – Хочу узнать – Узнал».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Давайте вспомним, чем мы занимались на прошлых уроках.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( решали показательные уравнения).</w:t>
      </w:r>
    </w:p>
    <w:p w:rsidR="00780F01" w:rsidRDefault="00780F01" w:rsidP="00780F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i/>
          <w:iCs/>
          <w:color w:val="4A4A4A"/>
        </w:rPr>
        <w:t>-Что вы знаете по этой теме?</w:t>
      </w:r>
    </w:p>
    <w:p w:rsidR="00780F01" w:rsidRDefault="00780F01" w:rsidP="00780F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(понятие показательного уравнения, три основных метода решения показательных уравнений).</w:t>
      </w:r>
    </w:p>
    <w:p w:rsidR="00780F01" w:rsidRDefault="00780F01" w:rsidP="00780F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i/>
          <w:iCs/>
          <w:color w:val="4A4A4A"/>
        </w:rPr>
        <w:t>-Что вы хотите узнать по данной теме?</w:t>
      </w:r>
    </w:p>
    <w:p w:rsidR="00780F01" w:rsidRDefault="00780F01" w:rsidP="00780F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proofErr w:type="gramStart"/>
      <w:r>
        <w:rPr>
          <w:rFonts w:ascii="Arial" w:hAnsi="Arial" w:cs="Arial"/>
          <w:color w:val="4A4A4A"/>
        </w:rPr>
        <w:t>(возможные ответы:</w:t>
      </w:r>
      <w:proofErr w:type="gramEnd"/>
    </w:p>
    <w:p w:rsidR="00780F01" w:rsidRDefault="00780F01" w:rsidP="00780F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 какие типы заданий по данной теме встречаются на ЕГЭ?</w:t>
      </w:r>
    </w:p>
    <w:p w:rsidR="00780F01" w:rsidRDefault="00780F01" w:rsidP="00780F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 Где в жизни применяют решение показательных уравнений?</w:t>
      </w:r>
    </w:p>
    <w:p w:rsidR="00780F01" w:rsidRDefault="00780F01" w:rsidP="00780F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 Есть ли другие типы решения показательных уравнений?</w:t>
      </w:r>
    </w:p>
    <w:p w:rsidR="00780F01" w:rsidRDefault="00780F01" w:rsidP="00780F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 Научиться решать сложные показательные уравнения,</w:t>
      </w:r>
    </w:p>
    <w:p w:rsidR="00780F01" w:rsidRDefault="00780F01" w:rsidP="00780F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proofErr w:type="gramStart"/>
      <w:r>
        <w:rPr>
          <w:rFonts w:ascii="Arial" w:hAnsi="Arial" w:cs="Arial"/>
          <w:color w:val="4A4A4A"/>
        </w:rPr>
        <w:t>- Подготовиться к ЕГЭ и т.д.)</w:t>
      </w:r>
      <w:proofErr w:type="gramEnd"/>
    </w:p>
    <w:p w:rsidR="00780F01" w:rsidRDefault="00780F01" w:rsidP="00780F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t>Актуализация опорных знаний</w:t>
      </w:r>
    </w:p>
    <w:p w:rsidR="00780F01" w:rsidRDefault="00780F01" w:rsidP="00780F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i/>
          <w:iCs/>
          <w:color w:val="4A4A4A"/>
        </w:rPr>
        <w:t>Фронтальный опрос по теории</w:t>
      </w:r>
    </w:p>
    <w:p w:rsidR="00780F01" w:rsidRDefault="00780F01" w:rsidP="00780F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 Какие уравнения называются показательными? (слайд)</w:t>
      </w:r>
    </w:p>
    <w:p w:rsidR="00780F01" w:rsidRDefault="00780F01" w:rsidP="00780F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 Сформулируйте теорему о показательных уравнениях</w:t>
      </w:r>
    </w:p>
    <w:p w:rsidR="00780F01" w:rsidRDefault="00780F01" w:rsidP="00780F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 Какой метод решения уравнений основан на этой теореме?</w:t>
      </w:r>
    </w:p>
    <w:p w:rsidR="00780F01" w:rsidRDefault="00780F01" w:rsidP="00780F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 Какие методы решения показательных уравнений вы ещё знаете?</w:t>
      </w:r>
    </w:p>
    <w:p w:rsidR="00780F01" w:rsidRDefault="00780F01" w:rsidP="00780F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.</w:t>
      </w:r>
    </w:p>
    <w:p w:rsidR="00780F01" w:rsidRDefault="00780F01" w:rsidP="00780F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t>III. Формулировка темы урока, постановка целей и задач урока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Сегодня мы с вами постараемся ответить на ваши вопросы, будем отрабатывать навыки решения уравнений различными способами и продолжим работу над проектом «Создание теста в логике ЕГЭ», работая над разделом «Показательные уравнения на ЕГЭ»</w:t>
      </w:r>
    </w:p>
    <w:p w:rsidR="00780F01" w:rsidRDefault="00780F01" w:rsidP="00780F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(запись темы урока в тетрадях)</w:t>
      </w:r>
      <w:proofErr w:type="gramStart"/>
      <w:r>
        <w:rPr>
          <w:rFonts w:ascii="Arial" w:hAnsi="Arial" w:cs="Arial"/>
          <w:color w:val="4A4A4A"/>
        </w:rPr>
        <w:t>.</w:t>
      </w:r>
      <w:proofErr w:type="gramEnd"/>
      <w:r>
        <w:rPr>
          <w:rFonts w:ascii="Arial" w:hAnsi="Arial" w:cs="Arial"/>
          <w:color w:val="4A4A4A"/>
        </w:rPr>
        <w:t xml:space="preserve"> (</w:t>
      </w:r>
      <w:proofErr w:type="gramStart"/>
      <w:r>
        <w:rPr>
          <w:rFonts w:ascii="Arial" w:hAnsi="Arial" w:cs="Arial"/>
          <w:color w:val="4A4A4A"/>
        </w:rPr>
        <w:t>с</w:t>
      </w:r>
      <w:proofErr w:type="gramEnd"/>
      <w:r>
        <w:rPr>
          <w:rFonts w:ascii="Arial" w:hAnsi="Arial" w:cs="Arial"/>
          <w:color w:val="4A4A4A"/>
        </w:rPr>
        <w:t>лайд)</w:t>
      </w:r>
    </w:p>
    <w:p w:rsidR="00780F01" w:rsidRDefault="00780F01" w:rsidP="00780F0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A4A4A"/>
        </w:rPr>
      </w:pPr>
    </w:p>
    <w:p w:rsidR="00780F01" w:rsidRDefault="00780F01" w:rsidP="00780F0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t>IV. Работа по теме урока</w:t>
      </w:r>
    </w:p>
    <w:p w:rsidR="00780F01" w:rsidRDefault="00780F01" w:rsidP="00780F01">
      <w:pPr>
        <w:pStyle w:val="western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t>Повторение метода уравнивания показателей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Устно решить уравнения (слайд)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noProof/>
          <w:color w:val="4A4A4A"/>
        </w:rPr>
        <w:drawing>
          <wp:inline distT="0" distB="0" distL="0" distR="0" wp14:anchorId="106035EC" wp14:editId="56015C2D">
            <wp:extent cx="638175" cy="190500"/>
            <wp:effectExtent l="0" t="0" r="9525" b="0"/>
            <wp:docPr id="1" name="Рисунок 17" descr="https://arhivurokov.ru/compedu/html/2017/11/14/i_5a0ac5cf39eb6/phpIperGC_urok-po-teme-Pokazatelnye-uravneniya-i-neravenstv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rhivurokov.ru/compedu/html/2017/11/14/i_5a0ac5cf39eb6/phpIperGC_urok-po-teme-Pokazatelnye-uravneniya-i-neravenstva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A4A4A"/>
        </w:rPr>
        <w:t> (4)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noProof/>
          <w:color w:val="4A4A4A"/>
        </w:rPr>
        <w:lastRenderedPageBreak/>
        <w:drawing>
          <wp:inline distT="0" distB="0" distL="0" distR="0" wp14:anchorId="0D3A0218" wp14:editId="056EFABC">
            <wp:extent cx="647700" cy="400050"/>
            <wp:effectExtent l="0" t="0" r="0" b="0"/>
            <wp:docPr id="2" name="Рисунок 18" descr="https://arhivurokov.ru/compedu/html/2017/11/14/i_5a0ac5cf39eb6/phpIperGC_urok-po-teme-Pokazatelnye-uravneniya-i-neravenstva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rhivurokov.ru/compedu/html/2017/11/14/i_5a0ac5cf39eb6/phpIperGC_urok-po-teme-Pokazatelnye-uravneniya-i-neravenstva_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A4A4A"/>
        </w:rPr>
        <w:t> (-2)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noProof/>
          <w:color w:val="4A4A4A"/>
        </w:rPr>
        <w:drawing>
          <wp:inline distT="0" distB="0" distL="0" distR="0" wp14:anchorId="0D95B1A0" wp14:editId="42CC0ADC">
            <wp:extent cx="733425" cy="190500"/>
            <wp:effectExtent l="0" t="0" r="9525" b="0"/>
            <wp:docPr id="3" name="Рисунок 19" descr="https://arhivurokov.ru/compedu/html/2017/11/14/i_5a0ac5cf39eb6/phpIperGC_urok-po-teme-Pokazatelnye-uravneniya-i-neravenstva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rhivurokov.ru/compedu/html/2017/11/14/i_5a0ac5cf39eb6/phpIperGC_urok-po-teme-Pokazatelnye-uravneniya-i-neravenstva_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A4A4A"/>
        </w:rPr>
        <w:t> (-2)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noProof/>
          <w:color w:val="4A4A4A"/>
        </w:rPr>
        <w:drawing>
          <wp:inline distT="0" distB="0" distL="0" distR="0" wp14:anchorId="28C97B8E" wp14:editId="5495C410">
            <wp:extent cx="523875" cy="209550"/>
            <wp:effectExtent l="0" t="0" r="9525" b="0"/>
            <wp:docPr id="4" name="Рисунок 20" descr="https://arhivurokov.ru/compedu/html/2017/11/14/i_5a0ac5cf39eb6/phpIperGC_urok-po-teme-Pokazatelnye-uravneniya-i-neravenstva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arhivurokov.ru/compedu/html/2017/11/14/i_5a0ac5cf39eb6/phpIperGC_urok-po-teme-Pokazatelnye-uravneniya-i-neravenstva_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A4A4A"/>
        </w:rPr>
        <w:t> (1/3)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noProof/>
          <w:color w:val="4A4A4A"/>
        </w:rPr>
        <w:drawing>
          <wp:inline distT="0" distB="0" distL="0" distR="0" wp14:anchorId="108F6C9D" wp14:editId="69466B7F">
            <wp:extent cx="504825" cy="190500"/>
            <wp:effectExtent l="0" t="0" r="9525" b="0"/>
            <wp:docPr id="5" name="Рисунок 21" descr="https://arhivurokov.ru/compedu/html/2017/11/14/i_5a0ac5cf39eb6/phpIperGC_urok-po-teme-Pokazatelnye-uravneniya-i-neravenstva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arhivurokov.ru/compedu/html/2017/11/14/i_5a0ac5cf39eb6/phpIperGC_urok-po-teme-Pokazatelnye-uravneniya-i-neravenstva_5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A4A4A"/>
        </w:rPr>
        <w:t> (0)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noProof/>
          <w:color w:val="4A4A4A"/>
        </w:rPr>
        <w:drawing>
          <wp:inline distT="0" distB="0" distL="0" distR="0" wp14:anchorId="4D96C446" wp14:editId="2BF482CE">
            <wp:extent cx="514350" cy="361950"/>
            <wp:effectExtent l="0" t="0" r="0" b="0"/>
            <wp:docPr id="6" name="Рисунок 22" descr="https://arhivurokov.ru/compedu/html/2017/11/14/i_5a0ac5cf39eb6/phpIperGC_urok-po-teme-Pokazatelnye-uravneniya-i-neravenstva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rhivurokov.ru/compedu/html/2017/11/14/i_5a0ac5cf39eb6/phpIperGC_urok-po-teme-Pokazatelnye-uravneniya-i-neravenstva_6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A4A4A"/>
        </w:rPr>
        <w:t> (корней нет)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noProof/>
          <w:color w:val="4A4A4A"/>
        </w:rPr>
        <w:drawing>
          <wp:inline distT="0" distB="0" distL="0" distR="0" wp14:anchorId="5E4AD65A" wp14:editId="780E1967">
            <wp:extent cx="885825" cy="400050"/>
            <wp:effectExtent l="0" t="0" r="9525" b="0"/>
            <wp:docPr id="7" name="Рисунок 23" descr="https://arhivurokov.ru/compedu/html/2017/11/14/i_5a0ac5cf39eb6/phpIperGC_urok-po-teme-Pokazatelnye-uravneniya-i-neravenstva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arhivurokov.ru/compedu/html/2017/11/14/i_5a0ac5cf39eb6/phpIperGC_urok-po-teme-Pokazatelnye-uravneniya-i-neravenstva_7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A4A4A"/>
        </w:rPr>
        <w:t>, х-любое число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noProof/>
          <w:color w:val="4A4A4A"/>
        </w:rPr>
        <w:drawing>
          <wp:inline distT="0" distB="0" distL="0" distR="0" wp14:anchorId="4FF17509" wp14:editId="7D23B468">
            <wp:extent cx="495300" cy="190500"/>
            <wp:effectExtent l="0" t="0" r="0" b="0"/>
            <wp:docPr id="8" name="Рисунок 24" descr="https://arhivurokov.ru/compedu/html/2017/11/14/i_5a0ac5cf39eb6/phpIperGC_urok-po-teme-Pokazatelnye-uravneniya-i-neravenstva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arhivurokov.ru/compedu/html/2017/11/14/i_5a0ac5cf39eb6/phpIperGC_urok-po-teme-Pokazatelnye-uravneniya-i-neravenstva_8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A4A4A"/>
        </w:rPr>
        <w:t xml:space="preserve"> (поделили на </w:t>
      </w:r>
      <w:proofErr w:type="gramStart"/>
      <w:r>
        <w:rPr>
          <w:rFonts w:ascii="Arial" w:hAnsi="Arial" w:cs="Arial"/>
          <w:color w:val="4A4A4A"/>
        </w:rPr>
        <w:t>одно и тоже</w:t>
      </w:r>
      <w:proofErr w:type="gramEnd"/>
      <w:r>
        <w:rPr>
          <w:rFonts w:ascii="Arial" w:hAnsi="Arial" w:cs="Arial"/>
          <w:color w:val="4A4A4A"/>
        </w:rPr>
        <w:t xml:space="preserve"> выражение отличное от 0, можно решить графически, х=1)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i/>
          <w:iCs/>
          <w:color w:val="4A4A4A"/>
        </w:rPr>
        <w:t>2. Повторение метода введения новой переменной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noProof/>
          <w:color w:val="4A4A4A"/>
        </w:rPr>
        <w:drawing>
          <wp:inline distT="0" distB="0" distL="0" distR="0" wp14:anchorId="5DCCE753" wp14:editId="18D34A93">
            <wp:extent cx="238125" cy="142875"/>
            <wp:effectExtent l="0" t="0" r="9525" b="9525"/>
            <wp:docPr id="9" name="Рисунок 9" descr="https://arhivurokov.ru/compedu/html/2017/11/14/i_5a0ac5cf39eb6/phpIperGC_urok-po-teme-Pokazatelnye-uravneniya-i-neravenstva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arhivurokov.ru/compedu/html/2017/11/14/i_5a0ac5cf39eb6/phpIperGC_urok-po-teme-Pokazatelnye-uravneniya-i-neravenstva_9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A4A4A"/>
        </w:rPr>
        <w:t> </w:t>
      </w:r>
      <w:r>
        <w:rPr>
          <w:rFonts w:ascii="Arial" w:hAnsi="Arial" w:cs="Arial"/>
          <w:b/>
          <w:bCs/>
          <w:color w:val="4A4A4A"/>
        </w:rPr>
        <w:t>+ </w:t>
      </w:r>
      <w:r>
        <w:rPr>
          <w:rFonts w:ascii="Arial" w:hAnsi="Arial" w:cs="Arial"/>
          <w:b/>
          <w:bCs/>
          <w:noProof/>
          <w:color w:val="4A4A4A"/>
        </w:rPr>
        <w:drawing>
          <wp:inline distT="0" distB="0" distL="0" distR="0" wp14:anchorId="7CE0A0B2" wp14:editId="5081CED0">
            <wp:extent cx="533400" cy="142875"/>
            <wp:effectExtent l="0" t="0" r="0" b="9525"/>
            <wp:docPr id="10" name="Рисунок 10" descr="https://arhivurokov.ru/compedu/html/2017/11/14/i_5a0ac5cf39eb6/phpIperGC_urok-po-teme-Pokazatelnye-uravneniya-i-neravenstva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arhivurokov.ru/compedu/html/2017/11/14/i_5a0ac5cf39eb6/phpIperGC_urok-po-teme-Pokazatelnye-uravneniya-i-neravenstva_10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4A4A4A"/>
        </w:rPr>
        <w:t> - 4 = 0 </w:t>
      </w:r>
      <w:r>
        <w:rPr>
          <w:rFonts w:ascii="Arial" w:hAnsi="Arial" w:cs="Arial"/>
          <w:color w:val="4A4A4A"/>
        </w:rPr>
        <w:t>(прокомментировать решение по слайду)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2</w:t>
      </w:r>
      <w:r>
        <w:rPr>
          <w:rFonts w:ascii="Arial" w:hAnsi="Arial" w:cs="Arial"/>
          <w:b/>
          <w:bCs/>
          <w:color w:val="4A4A4A"/>
        </w:rPr>
        <w:t>. Повторение функционально-графического метода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proofErr w:type="gramStart"/>
      <w:r>
        <w:rPr>
          <w:rFonts w:ascii="Arial" w:hAnsi="Arial" w:cs="Arial"/>
          <w:color w:val="4A4A4A"/>
        </w:rPr>
        <w:t>Р</w:t>
      </w:r>
      <w:proofErr w:type="gramEnd"/>
      <w:r>
        <w:rPr>
          <w:rFonts w:ascii="Arial" w:hAnsi="Arial" w:cs="Arial"/>
          <w:noProof/>
          <w:color w:val="4A4A4A"/>
        </w:rPr>
        <w:drawing>
          <wp:anchor distT="0" distB="0" distL="0" distR="0" simplePos="0" relativeHeight="251659264" behindDoc="0" locked="0" layoutInCell="1" allowOverlap="0" wp14:anchorId="1EE7EF09" wp14:editId="42C9EE3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71525" cy="190500"/>
            <wp:effectExtent l="0" t="0" r="9525" b="0"/>
            <wp:wrapSquare wrapText="bothSides"/>
            <wp:docPr id="11" name="Рисунок 10" descr="https://arhivurokov.ru/compedu/html/2017/11/14/i_5a0ac5cf39eb6/phpIperGC_urok-po-teme-Pokazatelnye-uravneniya-i-neravenstva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rhivurokov.ru/compedu/html/2017/11/14/i_5a0ac5cf39eb6/phpIperGC_urok-po-teme-Pokazatelnye-uravneniya-i-neravenstva_11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4A4A4A"/>
        </w:rPr>
        <w:t>ешение уравнения : (слайд)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t>Вывод:</w:t>
      </w:r>
      <w:r>
        <w:rPr>
          <w:rFonts w:ascii="Arial" w:hAnsi="Arial" w:cs="Arial"/>
          <w:color w:val="4A4A4A"/>
        </w:rPr>
        <w:t xml:space="preserve"> мы повторили </w:t>
      </w:r>
      <w:proofErr w:type="gramStart"/>
      <w:r>
        <w:rPr>
          <w:rFonts w:ascii="Arial" w:hAnsi="Arial" w:cs="Arial"/>
          <w:color w:val="4A4A4A"/>
        </w:rPr>
        <w:t>три основные метода</w:t>
      </w:r>
      <w:proofErr w:type="gramEnd"/>
      <w:r>
        <w:rPr>
          <w:rFonts w:ascii="Arial" w:hAnsi="Arial" w:cs="Arial"/>
          <w:color w:val="4A4A4A"/>
        </w:rPr>
        <w:t xml:space="preserve"> решения показательных уравнений: метод уравнивания коэффициентов, метод введения новой переменной и графический метод, а теперь рассмотрим ещё три метода решения показательных уравнений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-Каким ещё методом можно решить последнее уравнение? (используя монотонность функций, </w:t>
      </w:r>
      <w:r>
        <w:rPr>
          <w:rFonts w:ascii="Arial" w:hAnsi="Arial" w:cs="Arial"/>
          <w:b/>
          <w:bCs/>
          <w:color w:val="4A4A4A"/>
        </w:rPr>
        <w:t>методом подбора</w:t>
      </w:r>
      <w:r>
        <w:rPr>
          <w:rFonts w:ascii="Arial" w:hAnsi="Arial" w:cs="Arial"/>
          <w:color w:val="4A4A4A"/>
        </w:rPr>
        <w:t>)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-Найдите в задачнике уравнения, которые можно решить этим методом.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(№40.23-40.24)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i/>
          <w:iCs/>
          <w:color w:val="4A4A4A"/>
        </w:rPr>
        <w:t>Выполнить №40.23(б</w:t>
      </w:r>
      <w:proofErr w:type="gramStart"/>
      <w:r>
        <w:rPr>
          <w:rFonts w:ascii="Arial" w:hAnsi="Arial" w:cs="Arial"/>
          <w:i/>
          <w:iCs/>
          <w:color w:val="4A4A4A"/>
        </w:rPr>
        <w:t>)-</w:t>
      </w:r>
      <w:proofErr w:type="gramEnd"/>
      <w:r>
        <w:rPr>
          <w:rFonts w:ascii="Arial" w:hAnsi="Arial" w:cs="Arial"/>
          <w:i/>
          <w:iCs/>
          <w:color w:val="4A4A4A"/>
        </w:rPr>
        <w:t>устно.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noProof/>
          <w:color w:val="4A4A4A"/>
        </w:rPr>
        <w:drawing>
          <wp:anchor distT="0" distB="0" distL="0" distR="0" simplePos="0" relativeHeight="251660288" behindDoc="0" locked="0" layoutInCell="1" allowOverlap="0" wp14:anchorId="57C43B19" wp14:editId="1E1C11B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00150" cy="190500"/>
            <wp:effectExtent l="0" t="0" r="0" b="0"/>
            <wp:wrapSquare wrapText="bothSides"/>
            <wp:docPr id="12" name="Рисунок 11" descr="https://arhivurokov.ru/compedu/html/2017/11/14/i_5a0ac5cf39eb6/phpIperGC_urok-po-teme-Pokazatelnye-uravneniya-i-neravenstva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rhivurokov.ru/compedu/html/2017/11/14/i_5a0ac5cf39eb6/phpIperGC_urok-po-teme-Pokazatelnye-uravneniya-i-neravenstva_12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№3. Разобрать решение уравнения</w:t>
      </w:r>
      <w:proofErr w:type="gramStart"/>
      <w:r>
        <w:rPr>
          <w:rFonts w:ascii="Arial" w:hAnsi="Arial" w:cs="Arial"/>
          <w:color w:val="4A4A4A"/>
        </w:rPr>
        <w:t xml:space="preserve"> :</w:t>
      </w:r>
      <w:proofErr w:type="gramEnd"/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(слайд</w:t>
      </w:r>
      <w:proofErr w:type="gramStart"/>
      <w:r>
        <w:rPr>
          <w:rFonts w:ascii="Arial" w:hAnsi="Arial" w:cs="Arial"/>
          <w:color w:val="4A4A4A"/>
        </w:rPr>
        <w:t xml:space="preserve"> )</w:t>
      </w:r>
      <w:proofErr w:type="gramEnd"/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- Найдите в задачнике уравнения, которые решаются </w:t>
      </w:r>
      <w:r>
        <w:rPr>
          <w:rFonts w:ascii="Arial" w:hAnsi="Arial" w:cs="Arial"/>
          <w:b/>
          <w:bCs/>
          <w:color w:val="4A4A4A"/>
        </w:rPr>
        <w:t>методом вынесения общего множителя за скобки</w:t>
      </w:r>
      <w:r>
        <w:rPr>
          <w:rFonts w:ascii="Arial" w:hAnsi="Arial" w:cs="Arial"/>
          <w:color w:val="4A4A4A"/>
        </w:rPr>
        <w:t> (№40.13). Кто нашел такого типа уравнения в открытом банке заданий ЕГЭ? (записать на доске)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i/>
          <w:iCs/>
          <w:color w:val="4A4A4A"/>
        </w:rPr>
        <w:t>Выполнить №40.13(г)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i/>
          <w:iCs/>
          <w:color w:val="4A4A4A"/>
        </w:rPr>
        <w:t>3. Метод деления обеих частей уравнения на одно и тоже выражение</w:t>
      </w:r>
      <w:proofErr w:type="gramStart"/>
      <w:r>
        <w:rPr>
          <w:rFonts w:ascii="Arial" w:hAnsi="Arial" w:cs="Arial"/>
          <w:i/>
          <w:iCs/>
          <w:color w:val="4A4A4A"/>
        </w:rPr>
        <w:t xml:space="preserve"> ,</w:t>
      </w:r>
      <w:proofErr w:type="gramEnd"/>
      <w:r>
        <w:rPr>
          <w:rFonts w:ascii="Arial" w:hAnsi="Arial" w:cs="Arial"/>
          <w:i/>
          <w:iCs/>
          <w:color w:val="4A4A4A"/>
        </w:rPr>
        <w:t xml:space="preserve"> отличное от 0.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noProof/>
          <w:color w:val="4A4A4A"/>
        </w:rPr>
        <w:drawing>
          <wp:inline distT="0" distB="0" distL="0" distR="0" wp14:anchorId="35E14977" wp14:editId="1ECC30DA">
            <wp:extent cx="495300" cy="190500"/>
            <wp:effectExtent l="0" t="0" r="0" b="0"/>
            <wp:docPr id="13" name="Рисунок 13" descr="https://arhivurokov.ru/compedu/html/2017/11/14/i_5a0ac5cf39eb6/phpIperGC_urok-po-teme-Pokazatelnye-uravneniya-i-neravenstva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arhivurokov.ru/compedu/html/2017/11/14/i_5a0ac5cf39eb6/phpIperGC_urok-po-teme-Pokazatelnye-uravneniya-i-neravenstva_8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(4/5)</w:t>
      </w:r>
      <w:r>
        <w:rPr>
          <w:rFonts w:ascii="Arial" w:hAnsi="Arial" w:cs="Arial"/>
          <w:noProof/>
          <w:color w:val="4A4A4A"/>
        </w:rPr>
        <w:drawing>
          <wp:inline distT="0" distB="0" distL="0" distR="0" wp14:anchorId="1A7ACDC6" wp14:editId="7434EFB5">
            <wp:extent cx="142875" cy="190500"/>
            <wp:effectExtent l="0" t="0" r="9525" b="0"/>
            <wp:docPr id="14" name="Рисунок 14" descr="https://arhivurokov.ru/compedu/html/2017/11/14/i_5a0ac5cf39eb6/phpIperGC_urok-po-teme-Pokazatelnye-uravneniya-i-neravenstva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arhivurokov.ru/compedu/html/2017/11/14/i_5a0ac5cf39eb6/phpIperGC_urok-po-teme-Pokazatelnye-uravneniya-i-neravenstva_14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A4A4A"/>
        </w:rPr>
        <w:t>=1, х=0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№40.19 (а, б</w:t>
      </w:r>
      <w:proofErr w:type="gramStart"/>
      <w:r>
        <w:rPr>
          <w:rFonts w:ascii="Arial" w:hAnsi="Arial" w:cs="Arial"/>
          <w:color w:val="4A4A4A"/>
        </w:rPr>
        <w:t>)-</w:t>
      </w:r>
      <w:proofErr w:type="gramEnd"/>
      <w:r>
        <w:rPr>
          <w:rFonts w:ascii="Arial" w:hAnsi="Arial" w:cs="Arial"/>
          <w:color w:val="4A4A4A"/>
        </w:rPr>
        <w:t>устно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Решить уравнение.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noProof/>
          <w:color w:val="4A4A4A"/>
        </w:rPr>
        <w:drawing>
          <wp:inline distT="0" distB="0" distL="0" distR="0" wp14:anchorId="2DDCD73C" wp14:editId="0C39E29B">
            <wp:extent cx="2057400" cy="657225"/>
            <wp:effectExtent l="0" t="0" r="0" b="0"/>
            <wp:docPr id="15" name="Рисунок 15" descr="https://arhivurokov.ru/compedu/html/2017/11/14/i_5a0ac5cf39eb6/phpIperGC_urok-po-teme-Pokazatelnye-uravneniya-i-neravenstva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arhivurokov.ru/compedu/html/2017/11/14/i_5a0ac5cf39eb6/phpIperGC_urok-po-teme-Pokazatelnye-uravneniya-i-neravenstva_15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t>4. Выполнение упражнений на закрепление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Вы хотели узнать решение более сложных уравнений</w:t>
      </w:r>
    </w:p>
    <w:p w:rsidR="00780F01" w:rsidRP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32"/>
          <w:szCs w:val="32"/>
        </w:rPr>
      </w:pPr>
      <w:proofErr w:type="spellStart"/>
      <w:r w:rsidRPr="00780F01">
        <w:rPr>
          <w:rFonts w:ascii="Arial" w:hAnsi="Arial" w:cs="Arial"/>
          <w:color w:val="4A4A4A"/>
          <w:sz w:val="32"/>
          <w:szCs w:val="32"/>
          <w:vertAlign w:val="superscript"/>
        </w:rPr>
        <w:lastRenderedPageBreak/>
        <w:t>М.В.Ломоносов</w:t>
      </w:r>
      <w:proofErr w:type="spellEnd"/>
      <w:r w:rsidRPr="00780F01">
        <w:rPr>
          <w:rFonts w:ascii="Arial" w:hAnsi="Arial" w:cs="Arial"/>
          <w:color w:val="4A4A4A"/>
          <w:sz w:val="32"/>
          <w:szCs w:val="32"/>
          <w:vertAlign w:val="superscript"/>
        </w:rPr>
        <w:t xml:space="preserve"> говорил «Теория без практики мертва и бесплодна, практика без теории невозможна и пагубна. Для теории нужны знания, для практики сверх того</w:t>
      </w:r>
      <w:proofErr w:type="gramStart"/>
      <w:r w:rsidRPr="00780F01">
        <w:rPr>
          <w:rFonts w:ascii="Arial" w:hAnsi="Arial" w:cs="Arial"/>
          <w:color w:val="4A4A4A"/>
          <w:sz w:val="32"/>
          <w:szCs w:val="32"/>
          <w:vertAlign w:val="superscript"/>
        </w:rPr>
        <w:t xml:space="preserve"> ,</w:t>
      </w:r>
      <w:proofErr w:type="gramEnd"/>
      <w:r w:rsidRPr="00780F01">
        <w:rPr>
          <w:rFonts w:ascii="Arial" w:hAnsi="Arial" w:cs="Arial"/>
          <w:color w:val="4A4A4A"/>
          <w:sz w:val="32"/>
          <w:szCs w:val="32"/>
          <w:vertAlign w:val="superscript"/>
        </w:rPr>
        <w:t xml:space="preserve"> и умения»</w:t>
      </w:r>
    </w:p>
    <w:p w:rsidR="00780F01" w:rsidRP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32"/>
          <w:szCs w:val="32"/>
        </w:rPr>
      </w:pPr>
      <w:r w:rsidRPr="00780F01">
        <w:rPr>
          <w:rFonts w:ascii="Arial" w:hAnsi="Arial" w:cs="Arial"/>
          <w:color w:val="4A4A4A"/>
          <w:sz w:val="32"/>
          <w:szCs w:val="32"/>
          <w:vertAlign w:val="superscript"/>
        </w:rPr>
        <w:t>И вот теперь вы должны проявить свои умения при решении различных показательных уравнений.</w:t>
      </w:r>
    </w:p>
    <w:p w:rsidR="00780F01" w:rsidRP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32"/>
          <w:szCs w:val="32"/>
        </w:rPr>
      </w:pPr>
      <w:r w:rsidRPr="00780F01">
        <w:rPr>
          <w:rFonts w:ascii="Arial" w:hAnsi="Arial" w:cs="Arial"/>
          <w:b/>
          <w:bCs/>
          <w:color w:val="4A4A4A"/>
          <w:sz w:val="32"/>
          <w:szCs w:val="32"/>
          <w:vertAlign w:val="superscript"/>
        </w:rPr>
        <w:t>1) Работа в группах (</w:t>
      </w:r>
      <w:proofErr w:type="spellStart"/>
      <w:r w:rsidRPr="00780F01">
        <w:rPr>
          <w:rFonts w:ascii="Arial" w:hAnsi="Arial" w:cs="Arial"/>
          <w:b/>
          <w:bCs/>
          <w:color w:val="4A4A4A"/>
          <w:sz w:val="32"/>
          <w:szCs w:val="32"/>
          <w:vertAlign w:val="superscript"/>
        </w:rPr>
        <w:t>разноуровневые</w:t>
      </w:r>
      <w:proofErr w:type="spellEnd"/>
      <w:r w:rsidRPr="00780F01">
        <w:rPr>
          <w:rFonts w:ascii="Arial" w:hAnsi="Arial" w:cs="Arial"/>
          <w:b/>
          <w:bCs/>
          <w:color w:val="4A4A4A"/>
          <w:sz w:val="32"/>
          <w:szCs w:val="32"/>
          <w:vertAlign w:val="superscript"/>
        </w:rPr>
        <w:t xml:space="preserve"> группы)</w:t>
      </w:r>
    </w:p>
    <w:p w:rsidR="00780F01" w:rsidRP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32"/>
          <w:szCs w:val="32"/>
        </w:rPr>
      </w:pPr>
      <w:r w:rsidRPr="00780F01">
        <w:rPr>
          <w:rFonts w:ascii="Arial" w:hAnsi="Arial" w:cs="Arial"/>
          <w:b/>
          <w:bCs/>
          <w:color w:val="4A4A4A"/>
          <w:sz w:val="32"/>
          <w:szCs w:val="32"/>
          <w:vertAlign w:val="superscript"/>
        </w:rPr>
        <w:t>задание 1.</w:t>
      </w:r>
    </w:p>
    <w:p w:rsidR="00780F01" w:rsidRP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32"/>
          <w:szCs w:val="32"/>
        </w:rPr>
      </w:pPr>
    </w:p>
    <w:p w:rsidR="00780F01" w:rsidRP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32"/>
          <w:szCs w:val="32"/>
        </w:rPr>
      </w:pPr>
      <w:r w:rsidRPr="00780F01">
        <w:rPr>
          <w:rFonts w:ascii="Arial" w:hAnsi="Arial" w:cs="Arial"/>
          <w:i/>
          <w:iCs/>
          <w:color w:val="4A4A4A"/>
          <w:sz w:val="32"/>
          <w:szCs w:val="32"/>
          <w:vertAlign w:val="superscript"/>
        </w:rPr>
        <w:t>1 группа</w:t>
      </w:r>
      <w:r w:rsidRPr="00780F01">
        <w:rPr>
          <w:rFonts w:ascii="Arial" w:hAnsi="Arial" w:cs="Arial"/>
          <w:color w:val="4A4A4A"/>
          <w:sz w:val="32"/>
          <w:szCs w:val="32"/>
          <w:vertAlign w:val="superscript"/>
        </w:rPr>
        <w:t>. Разобраться с решением и вставить пропуски</w:t>
      </w:r>
    </w:p>
    <w:p w:rsidR="00780F01" w:rsidRP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32"/>
          <w:szCs w:val="32"/>
        </w:rPr>
      </w:pPr>
      <w:r w:rsidRPr="00780F01">
        <w:rPr>
          <w:rFonts w:ascii="Arial" w:hAnsi="Arial" w:cs="Arial"/>
          <w:noProof/>
          <w:color w:val="4A4A4A"/>
          <w:sz w:val="32"/>
          <w:szCs w:val="32"/>
        </w:rPr>
        <w:drawing>
          <wp:inline distT="0" distB="0" distL="0" distR="0" wp14:anchorId="7846072C" wp14:editId="318E0E35">
            <wp:extent cx="3305175" cy="323850"/>
            <wp:effectExtent l="0" t="0" r="0" b="0"/>
            <wp:docPr id="16" name="Рисунок 16" descr="https://arhivurokov.ru/compedu/html/2017/11/14/i_5a0ac5cf39eb6/phpIperGC_urok-po-teme-Pokazatelnye-uravneniya-i-neravenstva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arhivurokov.ru/compedu/html/2017/11/14/i_5a0ac5cf39eb6/phpIperGC_urok-po-teme-Pokazatelnye-uravneniya-i-neravenstva_16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F01">
        <w:rPr>
          <w:rFonts w:ascii="Arial" w:hAnsi="Arial" w:cs="Arial"/>
          <w:noProof/>
          <w:color w:val="4A4A4A"/>
          <w:sz w:val="32"/>
          <w:szCs w:val="32"/>
        </w:rPr>
        <w:drawing>
          <wp:anchor distT="0" distB="0" distL="0" distR="0" simplePos="0" relativeHeight="251661312" behindDoc="0" locked="0" layoutInCell="1" allowOverlap="0" wp14:anchorId="31C3DE66" wp14:editId="4237AC0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76350" cy="190500"/>
            <wp:effectExtent l="0" t="0" r="0" b="0"/>
            <wp:wrapSquare wrapText="bothSides"/>
            <wp:docPr id="17" name="Рисунок 12" descr="https://arhivurokov.ru/compedu/html/2017/11/14/i_5a0ac5cf39eb6/phpIperGC_urok-po-teme-Pokazatelnye-uravneniya-i-neravenstva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rhivurokov.ru/compedu/html/2017/11/14/i_5a0ac5cf39eb6/phpIperGC_urok-po-teme-Pokazatelnye-uravneniya-i-neravenstva_17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F01">
        <w:rPr>
          <w:rFonts w:ascii="Arial" w:hAnsi="Arial" w:cs="Arial"/>
          <w:noProof/>
          <w:color w:val="4A4A4A"/>
          <w:sz w:val="32"/>
          <w:szCs w:val="32"/>
        </w:rPr>
        <w:drawing>
          <wp:anchor distT="0" distB="0" distL="0" distR="0" simplePos="0" relativeHeight="251662336" behindDoc="0" locked="0" layoutInCell="1" allowOverlap="0" wp14:anchorId="6CD01CA7" wp14:editId="06E819C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47775" cy="190500"/>
            <wp:effectExtent l="0" t="0" r="9525" b="0"/>
            <wp:wrapSquare wrapText="bothSides"/>
            <wp:docPr id="18" name="Рисунок 13" descr="https://arhivurokov.ru/compedu/html/2017/11/14/i_5a0ac5cf39eb6/phpIperGC_urok-po-teme-Pokazatelnye-uravneniya-i-neravenstva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rhivurokov.ru/compedu/html/2017/11/14/i_5a0ac5cf39eb6/phpIperGC_urok-po-teme-Pokazatelnye-uravneniya-i-neravenstva_18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F01" w:rsidRP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32"/>
          <w:szCs w:val="32"/>
        </w:rPr>
      </w:pPr>
      <w:r w:rsidRPr="00780F01">
        <w:rPr>
          <w:rFonts w:ascii="Arial" w:hAnsi="Arial" w:cs="Arial"/>
          <w:noProof/>
          <w:color w:val="4A4A4A"/>
          <w:sz w:val="32"/>
          <w:szCs w:val="32"/>
        </w:rPr>
        <w:drawing>
          <wp:anchor distT="0" distB="0" distL="0" distR="0" simplePos="0" relativeHeight="251663360" behindDoc="0" locked="0" layoutInCell="1" allowOverlap="0" wp14:anchorId="11317203" wp14:editId="30EF8F9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47700" cy="190500"/>
            <wp:effectExtent l="0" t="0" r="0" b="0"/>
            <wp:wrapSquare wrapText="bothSides"/>
            <wp:docPr id="19" name="Рисунок 14" descr="https://arhivurokov.ru/compedu/html/2017/11/14/i_5a0ac5cf39eb6/phpIperGC_urok-po-teme-Pokazatelnye-uravneniya-i-neravenstva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rhivurokov.ru/compedu/html/2017/11/14/i_5a0ac5cf39eb6/phpIperGC_urok-po-teme-Pokazatelnye-uravneniya-i-neravenstva_19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F01">
        <w:rPr>
          <w:rFonts w:ascii="Arial" w:hAnsi="Arial" w:cs="Arial"/>
          <w:noProof/>
          <w:color w:val="4A4A4A"/>
          <w:sz w:val="32"/>
          <w:szCs w:val="32"/>
        </w:rPr>
        <w:drawing>
          <wp:anchor distT="0" distB="0" distL="0" distR="0" simplePos="0" relativeHeight="251664384" behindDoc="0" locked="0" layoutInCell="1" allowOverlap="0" wp14:anchorId="71647E07" wp14:editId="3743BB2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52425" cy="190500"/>
            <wp:effectExtent l="0" t="0" r="9525" b="0"/>
            <wp:wrapSquare wrapText="bothSides"/>
            <wp:docPr id="20" name="Рисунок 15" descr="https://arhivurokov.ru/compedu/html/2017/11/14/i_5a0ac5cf39eb6/phpIperGC_urok-po-teme-Pokazatelnye-uravneniya-i-neravenstva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rhivurokov.ru/compedu/html/2017/11/14/i_5a0ac5cf39eb6/phpIperGC_urok-po-teme-Pokazatelnye-uravneniya-i-neravenstva_20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F01">
        <w:rPr>
          <w:rFonts w:ascii="Arial" w:hAnsi="Arial" w:cs="Arial"/>
          <w:noProof/>
          <w:color w:val="4A4A4A"/>
          <w:sz w:val="32"/>
          <w:szCs w:val="32"/>
        </w:rPr>
        <w:drawing>
          <wp:anchor distT="0" distB="0" distL="0" distR="0" simplePos="0" relativeHeight="251665408" behindDoc="0" locked="0" layoutInCell="1" allowOverlap="0" wp14:anchorId="3C6F43CC" wp14:editId="1388BC4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1" name="Рисунок 16" descr="https://arhivurokov.ru/compedu/html/2017/11/14/i_5a0ac5cf39eb6/phpIperGC_urok-po-teme-Pokazatelnye-uravneniya-i-neravenstva_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rhivurokov.ru/compedu/html/2017/11/14/i_5a0ac5cf39eb6/phpIperGC_urok-po-teme-Pokazatelnye-uravneniya-i-neravenstva_21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noProof/>
          <w:color w:val="4A4A4A"/>
        </w:rPr>
        <w:drawing>
          <wp:anchor distT="0" distB="0" distL="0" distR="0" simplePos="0" relativeHeight="251666432" behindDoc="0" locked="0" layoutInCell="1" allowOverlap="0" wp14:anchorId="28AD6E77" wp14:editId="207387A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2" name="Рисунок 17" descr="https://arhivurokov.ru/compedu/html/2017/11/14/i_5a0ac5cf39eb6/phpIperGC_urok-po-teme-Pokazatelnye-uravneniya-i-neravenstva_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rhivurokov.ru/compedu/html/2017/11/14/i_5a0ac5cf39eb6/phpIperGC_urok-po-teme-Pokazatelnye-uravneniya-i-neravenstva_21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4A4A4A"/>
          <w:sz w:val="18"/>
          <w:szCs w:val="18"/>
          <w:vertAlign w:val="superscript"/>
        </w:rPr>
        <w:t>х=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2 группа.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На доске записать решение уравнений из открытого банка заданий ЕГЭ (домашнее задание)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i/>
          <w:iCs/>
          <w:color w:val="4A4A4A"/>
        </w:rPr>
        <w:t>3 группа</w:t>
      </w:r>
      <w:r>
        <w:rPr>
          <w:rFonts w:ascii="Arial" w:hAnsi="Arial" w:cs="Arial"/>
          <w:color w:val="4A4A4A"/>
        </w:rPr>
        <w:t>: разобраться с решением и объяснить одноклассникам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noProof/>
          <w:color w:val="4A4A4A"/>
        </w:rPr>
        <w:drawing>
          <wp:inline distT="0" distB="0" distL="0" distR="0" wp14:anchorId="0B26C80A" wp14:editId="69D4E2F9">
            <wp:extent cx="4572000" cy="2971800"/>
            <wp:effectExtent l="0" t="0" r="0" b="0"/>
            <wp:docPr id="23" name="Рисунок 23" descr="https://arhivurokov.ru/compedu/html/2017/11/14/i_5a0ac5cf39eb6/phpIperGC_urok-po-teme-Pokazatelnye-uravneniya-i-neravenstva_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arhivurokov.ru/compedu/html/2017/11/14/i_5a0ac5cf39eb6/phpIperGC_urok-po-teme-Pokazatelnye-uravneniya-i-neravenstva_23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t>Физкультминутка</w:t>
      </w:r>
      <w:proofErr w:type="gramStart"/>
      <w:r>
        <w:rPr>
          <w:rFonts w:ascii="Arial" w:hAnsi="Arial" w:cs="Arial"/>
          <w:b/>
          <w:bCs/>
          <w:color w:val="4A4A4A"/>
        </w:rPr>
        <w:t>.</w:t>
      </w:r>
      <w:proofErr w:type="gramEnd"/>
      <w:r>
        <w:rPr>
          <w:rFonts w:ascii="Arial" w:hAnsi="Arial" w:cs="Arial"/>
          <w:b/>
          <w:bCs/>
          <w:color w:val="4A4A4A"/>
        </w:rPr>
        <w:t xml:space="preserve"> (</w:t>
      </w:r>
      <w:proofErr w:type="gramStart"/>
      <w:r>
        <w:rPr>
          <w:rFonts w:ascii="Arial" w:hAnsi="Arial" w:cs="Arial"/>
          <w:b/>
          <w:bCs/>
          <w:color w:val="4A4A4A"/>
        </w:rPr>
        <w:t>н</w:t>
      </w:r>
      <w:proofErr w:type="gramEnd"/>
      <w:r>
        <w:rPr>
          <w:rFonts w:ascii="Arial" w:hAnsi="Arial" w:cs="Arial"/>
          <w:b/>
          <w:bCs/>
          <w:color w:val="4A4A4A"/>
        </w:rPr>
        <w:t>а фоне музыкального слайда)</w:t>
      </w:r>
    </w:p>
    <w:p w:rsidR="00780F01" w:rsidRDefault="00780F01" w:rsidP="00780F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Если вы устали, чувствуете упадок сил, если не выспались, надо подзарядиться энергией. Сядьте прямо, не горбитесь, сомкните вместе колени и ступни ног, замкните руки в замок, закройте глаза и дышите носом глубоко и равномерно. Сосредоточьтесь на звуке биения своего сердца – ощутите эту вибрацию во всем теле. Вскоре почувствуете, что ритм вашего дыхания почти совпадает с ритмом биения сердца. Наслаждайтесь этой вибрацией, дышите спокойно и глубоко, слушайте мелодию, которую поют ваше сердце и дыхание. Теперь откройте глаза, встаньте, распрямите плечи и глубоко вздохните. Чувствуете? Все тело налилось такой силой, что сегодня никакие препятствия не смогут стать помехой в ваших делах! Вы полны энергии и здоровья!…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t>5. Организация деятельности учащихся по применению полученных знаний для решения практических задач. </w:t>
      </w:r>
      <w:r>
        <w:rPr>
          <w:rFonts w:ascii="Arial" w:hAnsi="Arial" w:cs="Arial"/>
          <w:i/>
          <w:iCs/>
          <w:color w:val="4A4A4A"/>
        </w:rPr>
        <w:t>(8 мин)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lastRenderedPageBreak/>
        <w:t>Умея решать показательные уравнения различными способами, сможете ли вы теперь применить имеющиеся знания для решения задач с практической направленностью? Рассмотрим задачу, для решения которой необходимо уметь решать показательные уравнения.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t>Задание 6.</w:t>
      </w:r>
      <w:r>
        <w:rPr>
          <w:rFonts w:ascii="Arial" w:hAnsi="Arial" w:cs="Arial"/>
          <w:color w:val="4A4A4A"/>
        </w:rPr>
        <w:t> Гражданин взял кредит в банке в размере 10 000 рублей под 10% годовых. Сумма возврата кредита с процентами составила 13310 рублей. На сколько лет взят кредит в банке? (ЕГЭ №17)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Решение записывается на доске. Для расчетов экономисты применяют формулу вычисления сложных процентов</w:t>
      </w:r>
      <w:r>
        <w:rPr>
          <w:rFonts w:ascii="Arial" w:hAnsi="Arial" w:cs="Arial"/>
          <w:i/>
          <w:iCs/>
          <w:color w:val="4A4A4A"/>
        </w:rPr>
        <w:t>.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i/>
          <w:iCs/>
          <w:color w:val="4A4A4A"/>
        </w:rPr>
        <w:t>S = s·(1+p)</w:t>
      </w:r>
      <w:r>
        <w:rPr>
          <w:rFonts w:ascii="Arial" w:hAnsi="Arial" w:cs="Arial"/>
          <w:b/>
          <w:bCs/>
          <w:i/>
          <w:iCs/>
          <w:color w:val="4A4A4A"/>
          <w:sz w:val="18"/>
          <w:szCs w:val="18"/>
          <w:vertAlign w:val="superscript"/>
        </w:rPr>
        <w:t>х</w:t>
      </w:r>
      <w:r>
        <w:rPr>
          <w:rFonts w:ascii="Arial" w:hAnsi="Arial" w:cs="Arial"/>
          <w:b/>
          <w:bCs/>
          <w:i/>
          <w:iCs/>
          <w:color w:val="4A4A4A"/>
        </w:rPr>
        <w:t>,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где S – сумма возврата,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s – сумма кредита,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б) работа с банком заданий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noProof/>
          <w:color w:val="4A4A4A"/>
        </w:rPr>
        <w:drawing>
          <wp:inline distT="0" distB="0" distL="0" distR="0" wp14:anchorId="27146544" wp14:editId="547DB060">
            <wp:extent cx="2619375" cy="371475"/>
            <wp:effectExtent l="0" t="0" r="9525" b="9525"/>
            <wp:docPr id="24" name="Рисунок 24" descr="https://arhivurokov.ru/compedu/html/2017/11/14/i_5a0ac5cf39eb6/phpIperGC_urok-po-teme-Pokazatelnye-uravneniya-i-neravenstva_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arhivurokov.ru/compedu/html/2017/11/14/i_5a0ac5cf39eb6/phpIperGC_urok-po-teme-Pokazatelnye-uravneniya-i-neravenstva_24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A4A4A"/>
        </w:rPr>
        <w:t> ,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х – количество лет, на которые взят кредит.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(решение на доске</w:t>
      </w:r>
      <w:r>
        <w:rPr>
          <w:rFonts w:ascii="Arial" w:hAnsi="Arial" w:cs="Arial"/>
          <w:i/>
          <w:iCs/>
          <w:color w:val="4A4A4A"/>
        </w:rPr>
        <w:t>.)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proofErr w:type="gramStart"/>
      <w:r>
        <w:rPr>
          <w:rFonts w:ascii="Arial" w:hAnsi="Arial" w:cs="Arial"/>
          <w:color w:val="4A4A4A"/>
        </w:rPr>
        <w:t>13310= 10 000 · (</w:t>
      </w:r>
      <w:proofErr w:type="gramEnd"/>
      <w:r>
        <w:rPr>
          <w:rFonts w:ascii="Arial" w:hAnsi="Arial" w:cs="Arial"/>
          <w:color w:val="4A4A4A"/>
        </w:rPr>
        <w:t/>
      </w:r>
      <w:proofErr w:type="gramStart"/>
      <w:r>
        <w:rPr>
          <w:rFonts w:ascii="Arial" w:hAnsi="Arial" w:cs="Arial"/>
          <w:color w:val="4A4A4A"/>
        </w:rPr>
        <w:t>1+0,1</w:t>
      </w:r>
      <w:r>
        <w:rPr>
          <w:rFonts w:ascii="Arial" w:hAnsi="Arial" w:cs="Arial"/>
          <w:color w:val="4A4A4A"/>
        </w:rPr>
        <w:t>)</w:t>
      </w:r>
      <w:r>
        <w:rPr>
          <w:rFonts w:ascii="Arial" w:hAnsi="Arial" w:cs="Arial"/>
          <w:b/>
          <w:bCs/>
          <w:i/>
          <w:iCs/>
          <w:color w:val="4A4A4A"/>
          <w:sz w:val="18"/>
          <w:szCs w:val="18"/>
          <w:vertAlign w:val="superscript"/>
        </w:rPr>
        <w:t> х</w:t>
      </w:r>
      <w:proofErr w:type="gramEnd"/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1,1</w:t>
      </w:r>
      <w:r>
        <w:rPr>
          <w:rFonts w:ascii="Arial" w:hAnsi="Arial" w:cs="Arial"/>
          <w:b/>
          <w:bCs/>
          <w:i/>
          <w:iCs/>
          <w:color w:val="4A4A4A"/>
          <w:sz w:val="18"/>
          <w:szCs w:val="18"/>
          <w:vertAlign w:val="superscript"/>
        </w:rPr>
        <w:t> х</w:t>
      </w:r>
      <w:r>
        <w:rPr>
          <w:rFonts w:ascii="Arial" w:hAnsi="Arial" w:cs="Arial"/>
          <w:color w:val="4A4A4A"/>
        </w:rPr>
        <w:t> = 1,33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1,1</w:t>
      </w:r>
      <w:r>
        <w:rPr>
          <w:rFonts w:ascii="Arial" w:hAnsi="Arial" w:cs="Arial"/>
          <w:b/>
          <w:bCs/>
          <w:i/>
          <w:iCs/>
          <w:color w:val="4A4A4A"/>
          <w:sz w:val="18"/>
          <w:szCs w:val="18"/>
          <w:vertAlign w:val="superscript"/>
        </w:rPr>
        <w:t> х</w:t>
      </w:r>
      <w:r>
        <w:rPr>
          <w:rFonts w:ascii="Arial" w:hAnsi="Arial" w:cs="Arial"/>
          <w:color w:val="4A4A4A"/>
        </w:rPr>
        <w:t> = 1,1</w:t>
      </w:r>
      <w:r>
        <w:rPr>
          <w:rFonts w:ascii="Arial" w:hAnsi="Arial" w:cs="Arial"/>
          <w:b/>
          <w:bCs/>
          <w:i/>
          <w:iCs/>
          <w:color w:val="4A4A4A"/>
          <w:sz w:val="18"/>
          <w:szCs w:val="18"/>
          <w:vertAlign w:val="superscript"/>
        </w:rPr>
        <w:t> 3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х=3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ответ: 3 года.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t>6. Самостоятельная работа</w:t>
      </w:r>
      <w:r>
        <w:rPr>
          <w:rFonts w:ascii="Arial" w:hAnsi="Arial" w:cs="Arial"/>
          <w:color w:val="4A4A4A"/>
        </w:rPr>
        <w:t>.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 xml:space="preserve">Древнегреческий поэт </w:t>
      </w:r>
      <w:proofErr w:type="spellStart"/>
      <w:r>
        <w:rPr>
          <w:rFonts w:ascii="Arial" w:hAnsi="Arial" w:cs="Arial"/>
          <w:color w:val="4A4A4A"/>
        </w:rPr>
        <w:t>Нивей</w:t>
      </w:r>
      <w:proofErr w:type="spellEnd"/>
      <w:r>
        <w:rPr>
          <w:rFonts w:ascii="Arial" w:hAnsi="Arial" w:cs="Arial"/>
          <w:color w:val="4A4A4A"/>
        </w:rPr>
        <w:t xml:space="preserve"> утверждал, что математику нельзя изучать, наблюдая, как это делает сосед. Поэтому будем сейчас работать самостоятельно.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i/>
          <w:iCs/>
          <w:color w:val="4A4A4A"/>
        </w:rPr>
        <w:t>Выполнение электронного теста на компьютерах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t>7. </w:t>
      </w:r>
      <w:r>
        <w:rPr>
          <w:rFonts w:ascii="Arial" w:hAnsi="Arial" w:cs="Arial"/>
          <w:b/>
          <w:bCs/>
          <w:i/>
          <w:iCs/>
          <w:color w:val="4A4A4A"/>
        </w:rPr>
        <w:t>Работа над проектом «Показательные уравнения на ЕГЭ» (Выполнение упражнений по теме из банка заданий ЕГЭ)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i/>
          <w:iCs/>
          <w:color w:val="4A4A4A"/>
        </w:rPr>
        <w:t>а) решение заданий, найденных учениками в банке заданий ЕГЭ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i/>
          <w:iCs/>
          <w:color w:val="4A4A4A"/>
        </w:rPr>
        <w:t>б) работа с банком заданий ЕГЭ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t>8. Нестандартные методы решения показательных уравнений.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 xml:space="preserve">- </w:t>
      </w:r>
      <w:proofErr w:type="gramStart"/>
      <w:r>
        <w:rPr>
          <w:rFonts w:ascii="Arial" w:hAnsi="Arial" w:cs="Arial"/>
          <w:color w:val="4A4A4A"/>
        </w:rPr>
        <w:t>м</w:t>
      </w:r>
      <w:proofErr w:type="gramEnd"/>
      <w:r>
        <w:rPr>
          <w:rFonts w:ascii="Arial" w:hAnsi="Arial" w:cs="Arial"/>
          <w:color w:val="4A4A4A"/>
        </w:rPr>
        <w:t>етод Мажорант (слайд)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t>Домашнее задание</w:t>
      </w:r>
      <w:proofErr w:type="gramStart"/>
      <w:r>
        <w:rPr>
          <w:rFonts w:ascii="Arial" w:hAnsi="Arial" w:cs="Arial"/>
          <w:b/>
          <w:bCs/>
          <w:color w:val="4A4A4A"/>
        </w:rPr>
        <w:t xml:space="preserve"> .</w:t>
      </w:r>
      <w:proofErr w:type="gramEnd"/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1) №40.13 (в), № 40.17(в), №40.19 (в)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№40.20-дополнительное задание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 xml:space="preserve">2)работа над проектом </w:t>
      </w:r>
      <w:proofErr w:type="gramStart"/>
      <w:r>
        <w:rPr>
          <w:rFonts w:ascii="Arial" w:hAnsi="Arial" w:cs="Arial"/>
          <w:color w:val="4A4A4A"/>
        </w:rPr>
        <w:t xml:space="preserve">( </w:t>
      </w:r>
      <w:proofErr w:type="gramEnd"/>
      <w:r>
        <w:rPr>
          <w:rFonts w:ascii="Arial" w:hAnsi="Arial" w:cs="Arial"/>
          <w:color w:val="4A4A4A"/>
        </w:rPr>
        <w:t>банк заданий ЕГЭ, показательные уравнения из второй части)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t>10. Подведение итогов урока </w:t>
      </w:r>
      <w:r>
        <w:rPr>
          <w:rFonts w:ascii="Arial" w:hAnsi="Arial" w:cs="Arial"/>
          <w:i/>
          <w:iCs/>
          <w:color w:val="4A4A4A"/>
        </w:rPr>
        <w:t>(7 мин)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Давайте вернемся к началу нашего урока и вспомним, какую цель мы ставили перед собой? (</w:t>
      </w:r>
      <w:proofErr w:type="spellStart"/>
      <w:r>
        <w:rPr>
          <w:rFonts w:ascii="Arial" w:hAnsi="Arial" w:cs="Arial"/>
          <w:color w:val="4A4A4A"/>
        </w:rPr>
        <w:t>отработавать</w:t>
      </w:r>
      <w:proofErr w:type="spellEnd"/>
      <w:r>
        <w:rPr>
          <w:rFonts w:ascii="Arial" w:hAnsi="Arial" w:cs="Arial"/>
          <w:color w:val="4A4A4A"/>
        </w:rPr>
        <w:t xml:space="preserve"> навыки решения уравнений различными способами и применить знания при решении практических задач). Как вы считаете, справились мы с поставленной целью?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proofErr w:type="gramStart"/>
      <w:r>
        <w:rPr>
          <w:rFonts w:ascii="Arial" w:hAnsi="Arial" w:cs="Arial"/>
          <w:color w:val="4A4A4A"/>
        </w:rPr>
        <w:t>Чему же вы научились (обращение к схеме «Знаю – Хочу узнать – Узнал»</w:t>
      </w:r>
      <w:proofErr w:type="gramEnd"/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Сегодня на уроке особенно активно работали…….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lastRenderedPageBreak/>
        <w:t>А теперь, подведите итоги своей работы на уроке, поставьте себе оценку на полях тетради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t>Рефлексия</w:t>
      </w:r>
      <w:r>
        <w:rPr>
          <w:rFonts w:ascii="Arial" w:hAnsi="Arial" w:cs="Arial"/>
          <w:color w:val="4A4A4A"/>
        </w:rPr>
        <w:t>. На сегодняшнем уроке мы с вами достигли определенных результатов. Этот урок оставил в вашей душе какой-то след: это может быть удовлетворение от проделанной работы, выполненного задания, это может быть равнодушие, это может быть неудовлетворенность. И всё каждый из вас запомнит этот урок. Если вы не достигли желаемого результата, не огорчайтесь. На следующем уроке у вас будет возможность его улучшить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Спасибо!</w:t>
      </w: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780F01" w:rsidRDefault="00780F01" w:rsidP="00780F01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1B6D08" w:rsidRDefault="001B6D08">
      <w:bookmarkStart w:id="0" w:name="_GoBack"/>
      <w:bookmarkEnd w:id="0"/>
    </w:p>
    <w:sectPr w:rsidR="001B6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C89" w:rsidRDefault="001F1C89" w:rsidP="00780F01">
      <w:pPr>
        <w:spacing w:after="0" w:line="240" w:lineRule="auto"/>
      </w:pPr>
      <w:r>
        <w:separator/>
      </w:r>
    </w:p>
  </w:endnote>
  <w:endnote w:type="continuationSeparator" w:id="0">
    <w:p w:rsidR="001F1C89" w:rsidRDefault="001F1C89" w:rsidP="0078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C89" w:rsidRDefault="001F1C89" w:rsidP="00780F01">
      <w:pPr>
        <w:spacing w:after="0" w:line="240" w:lineRule="auto"/>
      </w:pPr>
      <w:r>
        <w:separator/>
      </w:r>
    </w:p>
  </w:footnote>
  <w:footnote w:type="continuationSeparator" w:id="0">
    <w:p w:rsidR="001F1C89" w:rsidRDefault="001F1C89" w:rsidP="00780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B692D"/>
    <w:multiLevelType w:val="multilevel"/>
    <w:tmpl w:val="652E3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4210AC"/>
    <w:multiLevelType w:val="multilevel"/>
    <w:tmpl w:val="ACCEC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372915"/>
    <w:multiLevelType w:val="multilevel"/>
    <w:tmpl w:val="AA3C6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F02CD4"/>
    <w:multiLevelType w:val="multilevel"/>
    <w:tmpl w:val="D400A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F3D"/>
    <w:rsid w:val="00112F3D"/>
    <w:rsid w:val="001B6D08"/>
    <w:rsid w:val="001F1C89"/>
    <w:rsid w:val="0078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780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80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0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0F0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0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F01"/>
  </w:style>
  <w:style w:type="paragraph" w:styleId="a8">
    <w:name w:val="footer"/>
    <w:basedOn w:val="a"/>
    <w:link w:val="a9"/>
    <w:uiPriority w:val="99"/>
    <w:unhideWhenUsed/>
    <w:rsid w:val="00780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0F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780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80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0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0F0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0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F01"/>
  </w:style>
  <w:style w:type="paragraph" w:styleId="a8">
    <w:name w:val="footer"/>
    <w:basedOn w:val="a"/>
    <w:link w:val="a9"/>
    <w:uiPriority w:val="99"/>
    <w:unhideWhenUsed/>
    <w:rsid w:val="00780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0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3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1320</Words>
  <Characters>7529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2019-03-09T18:25:00Z</dcterms:created>
  <dcterms:modified xsi:type="dcterms:W3CDTF">2019-03-09T18:34:00Z</dcterms:modified>
</cp:coreProperties>
</file>